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Look w:val="0000"/>
      </w:tblPr>
      <w:tblGrid>
        <w:gridCol w:w="4219"/>
        <w:gridCol w:w="851"/>
        <w:gridCol w:w="4710"/>
      </w:tblGrid>
      <w:tr w:rsidR="004B58F4" w:rsidRPr="00170870" w:rsidTr="004F1854">
        <w:trPr>
          <w:cantSplit/>
          <w:trHeight w:val="212"/>
        </w:trPr>
        <w:tc>
          <w:tcPr>
            <w:tcW w:w="4219" w:type="dxa"/>
          </w:tcPr>
          <w:p w:rsidR="004B58F4" w:rsidRDefault="004B58F4" w:rsidP="004F1854">
            <w:pPr>
              <w:pStyle w:val="3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105410</wp:posOffset>
                  </wp:positionV>
                  <wp:extent cx="467995" cy="616585"/>
                  <wp:effectExtent l="19050" t="0" r="825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8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58F4" w:rsidRDefault="004B58F4" w:rsidP="004F1854">
            <w:pPr>
              <w:pStyle w:val="3"/>
              <w:jc w:val="center"/>
              <w:rPr>
                <w:sz w:val="16"/>
              </w:rPr>
            </w:pPr>
          </w:p>
          <w:p w:rsidR="004B58F4" w:rsidRDefault="004B58F4" w:rsidP="004F1854">
            <w:pPr>
              <w:pStyle w:val="3"/>
              <w:jc w:val="center"/>
              <w:rPr>
                <w:sz w:val="16"/>
              </w:rPr>
            </w:pPr>
          </w:p>
          <w:p w:rsidR="004B58F4" w:rsidRDefault="004B58F4" w:rsidP="004F1854">
            <w:pPr>
              <w:pStyle w:val="3"/>
              <w:jc w:val="center"/>
              <w:rPr>
                <w:sz w:val="16"/>
              </w:rPr>
            </w:pPr>
            <w:r>
              <w:rPr>
                <w:sz w:val="16"/>
              </w:rPr>
              <w:t>РОССИЙСКАЯ ФЕДЕРАЦИЯ</w:t>
            </w:r>
          </w:p>
          <w:p w:rsidR="004B58F4" w:rsidRPr="004C6E48" w:rsidRDefault="004B58F4" w:rsidP="004F1854">
            <w:pPr>
              <w:tabs>
                <w:tab w:val="center" w:pos="2001"/>
                <w:tab w:val="right" w:pos="4060"/>
              </w:tabs>
              <w:ind w:left="-57" w:right="-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ГЛАВА</w:t>
            </w:r>
          </w:p>
          <w:p w:rsidR="004B58F4" w:rsidRDefault="004B58F4" w:rsidP="004F1854">
            <w:pPr>
              <w:tabs>
                <w:tab w:val="center" w:pos="2001"/>
                <w:tab w:val="right" w:pos="4060"/>
              </w:tabs>
              <w:ind w:left="-57" w:right="-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МИХАЙЛОВСКОГО РАЙОНА</w:t>
            </w:r>
          </w:p>
          <w:p w:rsidR="004B58F4" w:rsidRDefault="004B58F4" w:rsidP="004F1854">
            <w:pPr>
              <w:tabs>
                <w:tab w:val="center" w:pos="2001"/>
                <w:tab w:val="right" w:pos="4060"/>
              </w:tabs>
              <w:ind w:left="-57" w:right="-57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АМУРСКОЙ  ОБЛАСТИ</w:t>
            </w:r>
          </w:p>
          <w:p w:rsidR="004B58F4" w:rsidRDefault="004B58F4" w:rsidP="004F1854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ул. Ленина, 87  с. Поярково, 676680</w:t>
            </w:r>
          </w:p>
          <w:p w:rsidR="004B58F4" w:rsidRDefault="004B58F4" w:rsidP="004F1854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Михайловский район, Амурской области.</w:t>
            </w:r>
          </w:p>
          <w:p w:rsidR="004B58F4" w:rsidRDefault="004B58F4" w:rsidP="004F1854">
            <w:pPr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sz w:val="16"/>
                  <w:lang w:val="en-US"/>
                </w:rPr>
                <w:t>mihadmin@amur.ru</w:t>
              </w:r>
            </w:hyperlink>
          </w:p>
          <w:p w:rsidR="004B58F4" w:rsidRDefault="004B58F4" w:rsidP="004F1854">
            <w:pPr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en-US"/>
              </w:rPr>
              <w:t xml:space="preserve">.; </w:t>
            </w:r>
            <w:r>
              <w:rPr>
                <w:sz w:val="16"/>
              </w:rPr>
              <w:t>факс</w:t>
            </w:r>
            <w:r>
              <w:rPr>
                <w:sz w:val="16"/>
                <w:lang w:val="en-US"/>
              </w:rPr>
              <w:t xml:space="preserve"> (237) 4-19-23</w:t>
            </w:r>
          </w:p>
          <w:p w:rsidR="004B58F4" w:rsidRDefault="004B58F4" w:rsidP="004F1854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ОКПО 04022085, ОГРН 1022801198650</w:t>
            </w:r>
          </w:p>
          <w:p w:rsidR="004B58F4" w:rsidRDefault="004B58F4" w:rsidP="004F1854">
            <w:pPr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ИНН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КПП</w:t>
            </w:r>
            <w:r>
              <w:rPr>
                <w:sz w:val="16"/>
                <w:lang w:val="en-US"/>
              </w:rPr>
              <w:t xml:space="preserve"> 2820001453/282001001</w:t>
            </w:r>
          </w:p>
          <w:p w:rsidR="004B58F4" w:rsidRDefault="004169A0" w:rsidP="004F1854">
            <w:pPr>
              <w:ind w:left="-57" w:right="-57"/>
              <w:jc w:val="center"/>
              <w:rPr>
                <w:sz w:val="16"/>
                <w:lang w:val="en-US"/>
              </w:rPr>
            </w:pPr>
            <w:r w:rsidRPr="004169A0">
              <w:rPr>
                <w:noProof/>
              </w:rPr>
              <w:pict>
                <v:rect id="_x0000_s1026" style="position:absolute;left:0;text-align:left;margin-left:-.15pt;margin-top:1.85pt;width:198pt;height:50.4pt;z-index:251658240" filled="f" stroked="f">
                  <v:textbox style="mso-next-textbox:#_x0000_s1026" inset="1pt,1pt,1pt,1pt">
                    <w:txbxContent>
                      <w:tbl>
                        <w:tblPr>
                          <w:tblW w:w="3969" w:type="dxa"/>
                          <w:tblInd w:w="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24"/>
                          <w:gridCol w:w="1308"/>
                          <w:gridCol w:w="252"/>
                          <w:gridCol w:w="76"/>
                          <w:gridCol w:w="236"/>
                          <w:gridCol w:w="1473"/>
                        </w:tblGrid>
                        <w:tr w:rsidR="004B58F4">
                          <w:trPr>
                            <w:cantSplit/>
                          </w:trPr>
                          <w:tc>
                            <w:tcPr>
                              <w:tcW w:w="1932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4B58F4" w:rsidRDefault="004B58F4">
                              <w:pPr>
                                <w:spacing w:before="8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28" w:type="dxa"/>
                              <w:gridSpan w:val="2"/>
                            </w:tcPr>
                            <w:p w:rsidR="004B58F4" w:rsidRDefault="004B58F4">
                              <w:pPr>
                                <w:spacing w:before="120"/>
                              </w:pPr>
                              <w:r>
                                <w:t xml:space="preserve"> №</w:t>
                              </w:r>
                            </w:p>
                          </w:tc>
                          <w:tc>
                            <w:tcPr>
                              <w:tcW w:w="1709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4B58F4" w:rsidRDefault="004B58F4">
                              <w:pPr>
                                <w:spacing w:before="80"/>
                                <w:jc w:val="center"/>
                              </w:pPr>
                            </w:p>
                          </w:tc>
                        </w:tr>
                        <w:tr w:rsidR="004B58F4">
                          <w:trPr>
                            <w:cantSplit/>
                          </w:trPr>
                          <w:tc>
                            <w:tcPr>
                              <w:tcW w:w="624" w:type="dxa"/>
                            </w:tcPr>
                            <w:p w:rsidR="004B58F4" w:rsidRDefault="004B58F4">
                              <w:pPr>
                                <w:spacing w:before="120"/>
                              </w:pPr>
                              <w:r>
                                <w:t>На №</w:t>
                              </w:r>
                            </w:p>
                          </w:tc>
                          <w:tc>
                            <w:tcPr>
                              <w:tcW w:w="1560" w:type="dxa"/>
                              <w:gridSpan w:val="2"/>
                              <w:tcBorders>
                                <w:bottom w:val="single" w:sz="6" w:space="0" w:color="auto"/>
                              </w:tcBorders>
                            </w:tcPr>
                            <w:p w:rsidR="004B58F4" w:rsidRDefault="004B58F4">
                              <w:pPr>
                                <w:spacing w:before="80"/>
                                <w:jc w:val="center"/>
                              </w:pPr>
                              <w:r>
                                <w:t>1129-13</w:t>
                              </w:r>
                            </w:p>
                          </w:tc>
                          <w:tc>
                            <w:tcPr>
                              <w:tcW w:w="312" w:type="dxa"/>
                              <w:gridSpan w:val="2"/>
                            </w:tcPr>
                            <w:p w:rsidR="004B58F4" w:rsidRDefault="004B58F4">
                              <w:pPr>
                                <w:spacing w:before="80"/>
                                <w:jc w:val="center"/>
                              </w:pPr>
                              <w:r>
                                <w:t>от</w:t>
                              </w:r>
                            </w:p>
                          </w:tc>
                          <w:tc>
                            <w:tcPr>
                              <w:tcW w:w="1473" w:type="dxa"/>
                              <w:tcBorders>
                                <w:bottom w:val="single" w:sz="6" w:space="0" w:color="auto"/>
                              </w:tcBorders>
                            </w:tcPr>
                            <w:p w:rsidR="004B58F4" w:rsidRDefault="004B58F4">
                              <w:pPr>
                                <w:spacing w:before="80"/>
                                <w:jc w:val="center"/>
                              </w:pPr>
                              <w:r>
                                <w:t>13.03.2015</w:t>
                              </w:r>
                            </w:p>
                          </w:tc>
                        </w:tr>
                      </w:tbl>
                      <w:p w:rsidR="004B58F4" w:rsidRDefault="004B58F4" w:rsidP="004B58F4"/>
                    </w:txbxContent>
                  </v:textbox>
                </v:rect>
              </w:pict>
            </w:r>
            <w:r w:rsidR="004B58F4">
              <w:rPr>
                <w:sz w:val="16"/>
                <w:lang w:val="en-US"/>
              </w:rPr>
              <w:t xml:space="preserve">      </w:t>
            </w:r>
          </w:p>
          <w:p w:rsidR="004B58F4" w:rsidRDefault="004B58F4" w:rsidP="004F1854">
            <w:pPr>
              <w:pStyle w:val="3"/>
              <w:rPr>
                <w:b w:val="0"/>
                <w:sz w:val="10"/>
                <w:lang w:val="en-US"/>
              </w:rPr>
            </w:pPr>
          </w:p>
          <w:p w:rsidR="004B58F4" w:rsidRDefault="004B58F4" w:rsidP="004F1854">
            <w:pPr>
              <w:ind w:left="-57" w:right="-57"/>
              <w:jc w:val="center"/>
              <w:rPr>
                <w:lang w:val="en-US"/>
              </w:rPr>
            </w:pPr>
          </w:p>
          <w:p w:rsidR="004B58F4" w:rsidRDefault="004B58F4" w:rsidP="004F1854">
            <w:pPr>
              <w:ind w:right="-57"/>
            </w:pPr>
          </w:p>
        </w:tc>
        <w:tc>
          <w:tcPr>
            <w:tcW w:w="851" w:type="dxa"/>
          </w:tcPr>
          <w:p w:rsidR="004B58F4" w:rsidRDefault="004B58F4" w:rsidP="004F1854">
            <w:pPr>
              <w:ind w:left="-57" w:right="-57"/>
              <w:rPr>
                <w:lang w:val="en-US"/>
              </w:rPr>
            </w:pPr>
          </w:p>
        </w:tc>
        <w:tc>
          <w:tcPr>
            <w:tcW w:w="4710" w:type="dxa"/>
          </w:tcPr>
          <w:p w:rsidR="004B58F4" w:rsidRDefault="004B58F4" w:rsidP="004F1854">
            <w:pPr>
              <w:ind w:left="317"/>
              <w:rPr>
                <w:sz w:val="28"/>
              </w:rPr>
            </w:pPr>
          </w:p>
          <w:p w:rsidR="004B58F4" w:rsidRDefault="004B58F4" w:rsidP="004F1854">
            <w:pPr>
              <w:ind w:left="317"/>
              <w:rPr>
                <w:sz w:val="28"/>
              </w:rPr>
            </w:pPr>
            <w:r>
              <w:rPr>
                <w:sz w:val="28"/>
              </w:rPr>
              <w:t>Министру экономического развития Амурской области</w:t>
            </w:r>
          </w:p>
          <w:p w:rsidR="004B58F4" w:rsidRDefault="004B58F4" w:rsidP="004F1854">
            <w:pPr>
              <w:ind w:left="317"/>
              <w:rPr>
                <w:sz w:val="28"/>
              </w:rPr>
            </w:pPr>
            <w:r>
              <w:rPr>
                <w:sz w:val="28"/>
              </w:rPr>
              <w:t>В.А. Орлову</w:t>
            </w:r>
          </w:p>
          <w:p w:rsidR="004B58F4" w:rsidRDefault="004B58F4" w:rsidP="004F1854">
            <w:pPr>
              <w:rPr>
                <w:sz w:val="28"/>
              </w:rPr>
            </w:pPr>
          </w:p>
          <w:p w:rsidR="004B58F4" w:rsidRDefault="004B58F4" w:rsidP="004F1854">
            <w:pPr>
              <w:rPr>
                <w:sz w:val="28"/>
              </w:rPr>
            </w:pPr>
          </w:p>
          <w:p w:rsidR="004B58F4" w:rsidRPr="00170870" w:rsidRDefault="004B58F4" w:rsidP="004F1854">
            <w:pPr>
              <w:rPr>
                <w:sz w:val="28"/>
              </w:rPr>
            </w:pPr>
          </w:p>
          <w:p w:rsidR="004B58F4" w:rsidRPr="00170870" w:rsidRDefault="004B58F4" w:rsidP="004F1854">
            <w:pPr>
              <w:rPr>
                <w:sz w:val="28"/>
              </w:rPr>
            </w:pPr>
          </w:p>
        </w:tc>
      </w:tr>
    </w:tbl>
    <w:p w:rsidR="00C40A89" w:rsidRDefault="004B58F4" w:rsidP="006E22D4">
      <w:pPr>
        <w:ind w:firstLine="851"/>
        <w:jc w:val="both"/>
        <w:rPr>
          <w:sz w:val="28"/>
          <w:szCs w:val="28"/>
        </w:rPr>
      </w:pPr>
      <w:r w:rsidRPr="00DE4429">
        <w:rPr>
          <w:sz w:val="28"/>
          <w:szCs w:val="28"/>
        </w:rPr>
        <w:t xml:space="preserve">Администрация Михайловского района направляет информацию </w:t>
      </w:r>
      <w:r>
        <w:rPr>
          <w:sz w:val="28"/>
          <w:szCs w:val="28"/>
        </w:rPr>
        <w:t xml:space="preserve">об исполнении соответствующих пунктов Плана первоочередных мероприятий по обеспечению устойчивого развития экономики и </w:t>
      </w:r>
      <w:r w:rsidR="006E22D4">
        <w:rPr>
          <w:sz w:val="28"/>
          <w:szCs w:val="28"/>
        </w:rPr>
        <w:t>социальной стабильности Амурской области на 2015 год.</w:t>
      </w:r>
    </w:p>
    <w:p w:rsidR="006E22D4" w:rsidRDefault="006E22D4" w:rsidP="006E2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D134D6">
        <w:rPr>
          <w:sz w:val="28"/>
          <w:szCs w:val="28"/>
        </w:rPr>
        <w:t>5</w:t>
      </w:r>
      <w:r w:rsidR="00696EF9">
        <w:rPr>
          <w:sz w:val="28"/>
          <w:szCs w:val="28"/>
        </w:rPr>
        <w:t xml:space="preserve"> </w:t>
      </w:r>
      <w:r>
        <w:rPr>
          <w:sz w:val="28"/>
          <w:szCs w:val="28"/>
        </w:rPr>
        <w:t>л. в 1 экз.</w:t>
      </w:r>
    </w:p>
    <w:p w:rsidR="006E22D4" w:rsidRDefault="006E22D4" w:rsidP="006E22D4">
      <w:pPr>
        <w:jc w:val="both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Жуган</w:t>
      </w:r>
      <w:proofErr w:type="spellEnd"/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Pr="006E22D4" w:rsidRDefault="006E22D4" w:rsidP="006E22D4">
      <w:pPr>
        <w:rPr>
          <w:sz w:val="20"/>
          <w:szCs w:val="20"/>
        </w:rPr>
      </w:pPr>
      <w:r w:rsidRPr="006E22D4">
        <w:rPr>
          <w:sz w:val="20"/>
          <w:szCs w:val="20"/>
        </w:rPr>
        <w:t xml:space="preserve">Н.М. </w:t>
      </w:r>
      <w:proofErr w:type="spellStart"/>
      <w:r w:rsidRPr="006E22D4">
        <w:rPr>
          <w:sz w:val="20"/>
          <w:szCs w:val="20"/>
        </w:rPr>
        <w:t>Варанкина</w:t>
      </w:r>
      <w:proofErr w:type="spellEnd"/>
    </w:p>
    <w:p w:rsidR="006E22D4" w:rsidRDefault="006E22D4" w:rsidP="006E22D4">
      <w:pPr>
        <w:rPr>
          <w:sz w:val="20"/>
          <w:szCs w:val="20"/>
        </w:rPr>
      </w:pPr>
      <w:r w:rsidRPr="006E22D4">
        <w:rPr>
          <w:sz w:val="20"/>
          <w:szCs w:val="20"/>
        </w:rPr>
        <w:t>№ 4-11-09</w:t>
      </w:r>
    </w:p>
    <w:p w:rsidR="00C714B6" w:rsidRDefault="00C714B6" w:rsidP="006E22D4">
      <w:pPr>
        <w:rPr>
          <w:sz w:val="20"/>
          <w:szCs w:val="20"/>
        </w:rPr>
        <w:sectPr w:rsidR="00C714B6" w:rsidSect="00C40A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4B6" w:rsidRPr="00C714B6" w:rsidRDefault="00C714B6" w:rsidP="00C714B6">
      <w:pPr>
        <w:jc w:val="center"/>
        <w:rPr>
          <w:sz w:val="28"/>
          <w:szCs w:val="28"/>
        </w:rPr>
      </w:pPr>
      <w:r w:rsidRPr="00C714B6">
        <w:rPr>
          <w:sz w:val="28"/>
          <w:szCs w:val="28"/>
        </w:rPr>
        <w:lastRenderedPageBreak/>
        <w:t>Информация Михайловского района</w:t>
      </w:r>
    </w:p>
    <w:p w:rsidR="00C714B6" w:rsidRDefault="00C714B6" w:rsidP="00C714B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714B6">
        <w:rPr>
          <w:sz w:val="28"/>
          <w:szCs w:val="28"/>
        </w:rPr>
        <w:t xml:space="preserve"> ходе реализации плана первоочередных мероприятий по обеспечению устойчивого развития экономики и социальной стабильности в 2015 году</w:t>
      </w:r>
    </w:p>
    <w:p w:rsidR="006E3239" w:rsidRDefault="006E3239" w:rsidP="00C714B6">
      <w:pPr>
        <w:jc w:val="center"/>
        <w:rPr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1526"/>
        <w:gridCol w:w="5103"/>
        <w:gridCol w:w="1741"/>
        <w:gridCol w:w="4354"/>
        <w:gridCol w:w="2126"/>
      </w:tblGrid>
      <w:tr w:rsidR="00C714B6" w:rsidRPr="00E23855" w:rsidTr="0038542D">
        <w:tc>
          <w:tcPr>
            <w:tcW w:w="15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8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3855">
              <w:rPr>
                <w:sz w:val="24"/>
                <w:szCs w:val="24"/>
              </w:rPr>
              <w:t>/</w:t>
            </w:r>
            <w:proofErr w:type="spellStart"/>
            <w:r w:rsidRPr="00E238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Срок использования</w:t>
            </w:r>
          </w:p>
        </w:tc>
        <w:tc>
          <w:tcPr>
            <w:tcW w:w="4354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Информация о выполнении</w:t>
            </w:r>
          </w:p>
        </w:tc>
        <w:tc>
          <w:tcPr>
            <w:tcW w:w="21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Примечание </w:t>
            </w:r>
          </w:p>
        </w:tc>
      </w:tr>
      <w:tr w:rsidR="00C714B6" w:rsidRPr="00E23855" w:rsidTr="0038542D">
        <w:tc>
          <w:tcPr>
            <w:tcW w:w="15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714B6" w:rsidRPr="00E23855" w:rsidRDefault="00C714B6" w:rsidP="0038542D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Мониторинг поступления налоговых и неналоговых доходов в консолидированный бюджет </w:t>
            </w:r>
            <w:r w:rsidR="0038542D">
              <w:rPr>
                <w:sz w:val="24"/>
                <w:szCs w:val="24"/>
              </w:rPr>
              <w:t>района</w:t>
            </w:r>
          </w:p>
        </w:tc>
        <w:tc>
          <w:tcPr>
            <w:tcW w:w="1741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4354" w:type="dxa"/>
          </w:tcPr>
          <w:p w:rsidR="00C714B6" w:rsidRPr="00060C5B" w:rsidRDefault="00117C02" w:rsidP="0012021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распоряжением главы района от 20.02.2015 № 34 проведен мониторинг поступления налоговых и неналоговых доходов в консолидированный бюджет района за 1 полугодие 2015 года.</w:t>
            </w:r>
          </w:p>
        </w:tc>
        <w:tc>
          <w:tcPr>
            <w:tcW w:w="21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7F5EA4" w:rsidRPr="00E23855" w:rsidTr="0038542D">
        <w:tc>
          <w:tcPr>
            <w:tcW w:w="15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Внедрение механизмов государственно-частного партнерства, направленных на привлечение в экономику области частных инвестиций</w:t>
            </w:r>
          </w:p>
        </w:tc>
        <w:tc>
          <w:tcPr>
            <w:tcW w:w="1741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4354" w:type="dxa"/>
          </w:tcPr>
          <w:p w:rsidR="007F5EA4" w:rsidRPr="00C3311A" w:rsidRDefault="009A7362" w:rsidP="009A7362">
            <w:pPr>
              <w:jc w:val="center"/>
              <w:rPr>
                <w:sz w:val="24"/>
                <w:szCs w:val="24"/>
              </w:rPr>
            </w:pPr>
            <w:r w:rsidRPr="00C3311A">
              <w:rPr>
                <w:sz w:val="24"/>
                <w:szCs w:val="24"/>
              </w:rPr>
              <w:t xml:space="preserve">Подготовлен проект решения районного Совета народных депутатов Михайловского района «О </w:t>
            </w:r>
            <w:r w:rsidRPr="00C3311A">
              <w:rPr>
                <w:bCs/>
                <w:sz w:val="24"/>
                <w:szCs w:val="24"/>
              </w:rPr>
              <w:t>государственно-частном  партнерстве  в Михайловском районе</w:t>
            </w:r>
            <w:r w:rsidR="0014363E">
              <w:rPr>
                <w:bCs/>
                <w:sz w:val="24"/>
                <w:szCs w:val="24"/>
              </w:rPr>
              <w:t>»</w:t>
            </w:r>
            <w:r w:rsidRPr="00C3311A">
              <w:rPr>
                <w:bCs/>
                <w:sz w:val="24"/>
                <w:szCs w:val="24"/>
              </w:rPr>
              <w:t>, которое планируется рассмотреть на ближайшем заседании представительного органа района</w:t>
            </w:r>
            <w:r w:rsidR="007F5EA4" w:rsidRPr="00C331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7F5EA4" w:rsidRPr="00E23855" w:rsidTr="0038542D">
        <w:tc>
          <w:tcPr>
            <w:tcW w:w="15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и анализ изменений федерального налогового законодательства в целях подготовки законопроектов области, направленных на снижение нагрузки на малый и средний бизнес</w:t>
            </w:r>
          </w:p>
        </w:tc>
        <w:tc>
          <w:tcPr>
            <w:tcW w:w="1741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3 квартал</w:t>
            </w:r>
          </w:p>
        </w:tc>
        <w:tc>
          <w:tcPr>
            <w:tcW w:w="4354" w:type="dxa"/>
          </w:tcPr>
          <w:p w:rsidR="007F5EA4" w:rsidRPr="00E23855" w:rsidRDefault="007F5EA4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01.10.2015</w:t>
            </w:r>
          </w:p>
        </w:tc>
        <w:tc>
          <w:tcPr>
            <w:tcW w:w="21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067730" w:rsidRPr="00E23855" w:rsidTr="0038542D">
        <w:tc>
          <w:tcPr>
            <w:tcW w:w="15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 в виде субсидирования: части затрат на приобретение оборудования (специализированных транспортных средств), процентных ставок по привлекаемым кредитам и первоначального взноса по договорам лизинга</w:t>
            </w:r>
          </w:p>
        </w:tc>
        <w:tc>
          <w:tcPr>
            <w:tcW w:w="1741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</w:t>
            </w:r>
          </w:p>
        </w:tc>
        <w:tc>
          <w:tcPr>
            <w:tcW w:w="4354" w:type="dxa"/>
          </w:tcPr>
          <w:p w:rsidR="00067730" w:rsidRDefault="00B7382C" w:rsidP="00384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оказании финансовой помощи из областного бюджета субъектам малого и среднего предпринимательства в виде субсидирования: части затрат на приобретение оборудования (специализированных транспортных средств), процентных ставок по </w:t>
            </w:r>
            <w:r>
              <w:rPr>
                <w:sz w:val="24"/>
                <w:szCs w:val="24"/>
              </w:rPr>
              <w:lastRenderedPageBreak/>
              <w:t xml:space="preserve">привлекаемым кредитам и первоначального взноса по договорам лизинга размещена на официальном сайте Михайловского района. </w:t>
            </w:r>
          </w:p>
          <w:p w:rsidR="00B7382C" w:rsidRPr="00E23855" w:rsidRDefault="00B7382C" w:rsidP="00384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реализации муниципальной программы «Развитие малого и среднего предпринимательства на территории Михайловского района на 2013-2016 гг.» в августе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ентября 2015 года будет проведен конкурс для предоставления грантов начинающим предпринимателям.</w:t>
            </w:r>
          </w:p>
        </w:tc>
        <w:tc>
          <w:tcPr>
            <w:tcW w:w="21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067730" w:rsidRPr="00E23855" w:rsidTr="0038542D">
        <w:tc>
          <w:tcPr>
            <w:tcW w:w="15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Провести анализ и определить приоритеты по вводу объектов капитального строительства государственной (муниципальной) собственности в эксплуатацию в текущем году</w:t>
            </w:r>
          </w:p>
        </w:tc>
        <w:tc>
          <w:tcPr>
            <w:tcW w:w="1741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1 квартал</w:t>
            </w:r>
          </w:p>
        </w:tc>
        <w:tc>
          <w:tcPr>
            <w:tcW w:w="4354" w:type="dxa"/>
          </w:tcPr>
          <w:p w:rsidR="00067730" w:rsidRPr="00E23855" w:rsidRDefault="00067730" w:rsidP="00DC5547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В 2015 году </w:t>
            </w:r>
            <w:r w:rsidR="00DC5547">
              <w:rPr>
                <w:sz w:val="24"/>
                <w:szCs w:val="24"/>
              </w:rPr>
              <w:t xml:space="preserve">не </w:t>
            </w:r>
            <w:r w:rsidRPr="00E23855">
              <w:rPr>
                <w:sz w:val="24"/>
                <w:szCs w:val="24"/>
              </w:rPr>
              <w:t xml:space="preserve">планируется </w:t>
            </w:r>
            <w:r w:rsidR="00DC5547">
              <w:rPr>
                <w:sz w:val="24"/>
                <w:szCs w:val="24"/>
              </w:rPr>
              <w:t>введение в эксплуатацию объектов капитального строительства муниципальной собственности</w:t>
            </w:r>
          </w:p>
        </w:tc>
        <w:tc>
          <w:tcPr>
            <w:tcW w:w="21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A3165E" w:rsidRPr="00E23855" w:rsidTr="0038542D">
        <w:tc>
          <w:tcPr>
            <w:tcW w:w="1526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Проведение паспортизации населенных пунктов с целью установления наличия и использования лесозаготовительной техники, лесовозной техники и деревообрабатывающего оборудования</w:t>
            </w:r>
          </w:p>
        </w:tc>
        <w:tc>
          <w:tcPr>
            <w:tcW w:w="1741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4354" w:type="dxa"/>
          </w:tcPr>
          <w:p w:rsidR="00A3165E" w:rsidRPr="00E23855" w:rsidRDefault="0038542D" w:rsidP="00A3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Михайловского района доведено до сведения глав сельсоветов района о проведении паспортизации населенных пунктов с целью установления наличия и использования лесозаготовительной, лесовозной техники и деревообрабатывающего оборудования.</w:t>
            </w:r>
          </w:p>
        </w:tc>
        <w:tc>
          <w:tcPr>
            <w:tcW w:w="2126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920DBB" w:rsidRPr="00E23855" w:rsidTr="0038542D">
        <w:tc>
          <w:tcPr>
            <w:tcW w:w="1526" w:type="dxa"/>
          </w:tcPr>
          <w:p w:rsidR="00920DBB" w:rsidRPr="00E23855" w:rsidRDefault="00920DBB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20DBB" w:rsidRPr="00E23855" w:rsidRDefault="00920DBB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Разработка и реализация мероприятий </w:t>
            </w:r>
            <w:r w:rsidR="00B3351E" w:rsidRPr="00E23855">
              <w:rPr>
                <w:sz w:val="24"/>
                <w:szCs w:val="24"/>
              </w:rPr>
              <w:t>по безвозмездному предоставлению гражданам земельных участков  для ведения личного подсобного хозяйства по 1 га</w:t>
            </w:r>
          </w:p>
        </w:tc>
        <w:tc>
          <w:tcPr>
            <w:tcW w:w="1741" w:type="dxa"/>
          </w:tcPr>
          <w:p w:rsidR="00920DBB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4354" w:type="dxa"/>
          </w:tcPr>
          <w:p w:rsidR="00920DBB" w:rsidRPr="00E23855" w:rsidRDefault="00B3351E" w:rsidP="00A3165E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В настоящее время заявок на предоставление 1 га земли для ведения личного подсобного хозяйства не поступало</w:t>
            </w:r>
          </w:p>
        </w:tc>
        <w:tc>
          <w:tcPr>
            <w:tcW w:w="2126" w:type="dxa"/>
          </w:tcPr>
          <w:p w:rsidR="00920DBB" w:rsidRPr="00E23855" w:rsidRDefault="00920DBB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B3351E" w:rsidRPr="00E23855" w:rsidTr="0038542D">
        <w:tc>
          <w:tcPr>
            <w:tcW w:w="1526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Организация торговых ярмарок выходного дня на постоянной основе в городах и районных центрах области</w:t>
            </w:r>
          </w:p>
        </w:tc>
        <w:tc>
          <w:tcPr>
            <w:tcW w:w="1741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4354" w:type="dxa"/>
          </w:tcPr>
          <w:p w:rsidR="00B3351E" w:rsidRPr="00E23855" w:rsidRDefault="00060C5B" w:rsidP="0006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рынка с. Поярково осуществляется торговля сельскохозяйственной продукцией. По субботам все желающие могут принять участие в ярмарке выходного дня, где </w:t>
            </w:r>
            <w:r>
              <w:rPr>
                <w:sz w:val="24"/>
                <w:szCs w:val="24"/>
              </w:rPr>
              <w:lastRenderedPageBreak/>
              <w:t>им предоставляется возможность реализовать продукцию из личных подсобных хозяйств.</w:t>
            </w:r>
          </w:p>
        </w:tc>
        <w:tc>
          <w:tcPr>
            <w:tcW w:w="2126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9F6423" w:rsidRPr="00E23855" w:rsidTr="0038542D">
        <w:tc>
          <w:tcPr>
            <w:tcW w:w="1526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кредиторской и дебиторской задолженности предприятий жилищно-коммунального хозяйства и расчетов за энергоресурсы, в том числе за счет собственных средств</w:t>
            </w:r>
          </w:p>
        </w:tc>
        <w:tc>
          <w:tcPr>
            <w:tcW w:w="1741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ежеквартально</w:t>
            </w:r>
          </w:p>
        </w:tc>
        <w:tc>
          <w:tcPr>
            <w:tcW w:w="4354" w:type="dxa"/>
          </w:tcPr>
          <w:p w:rsidR="009F6423" w:rsidRPr="00DD5059" w:rsidRDefault="00060C5B" w:rsidP="00DD5059">
            <w:pPr>
              <w:jc w:val="center"/>
              <w:rPr>
                <w:sz w:val="24"/>
                <w:szCs w:val="24"/>
              </w:rPr>
            </w:pPr>
            <w:r w:rsidRPr="00DD5059">
              <w:rPr>
                <w:sz w:val="24"/>
                <w:szCs w:val="24"/>
              </w:rPr>
              <w:t>Ежемесячно проводится мониторинг кредиторской и дебиторской задолженности предприятий жилищно-коммунального хозяйства. Общая сумма дебиторской задолженности на 01.0</w:t>
            </w:r>
            <w:r w:rsidR="00DD5059" w:rsidRPr="00DD5059">
              <w:rPr>
                <w:sz w:val="24"/>
                <w:szCs w:val="24"/>
              </w:rPr>
              <w:t>7</w:t>
            </w:r>
            <w:r w:rsidRPr="00DD5059">
              <w:rPr>
                <w:sz w:val="24"/>
                <w:szCs w:val="24"/>
              </w:rPr>
              <w:t xml:space="preserve">.2015 г. составила </w:t>
            </w:r>
            <w:r w:rsidR="00DD5059" w:rsidRPr="00DD5059">
              <w:rPr>
                <w:sz w:val="24"/>
                <w:szCs w:val="24"/>
              </w:rPr>
              <w:t>35866</w:t>
            </w:r>
            <w:r w:rsidRPr="00DD5059">
              <w:rPr>
                <w:sz w:val="24"/>
                <w:szCs w:val="24"/>
              </w:rPr>
              <w:t xml:space="preserve"> тыс</w:t>
            </w:r>
            <w:proofErr w:type="gramStart"/>
            <w:r w:rsidRPr="00DD5059">
              <w:rPr>
                <w:sz w:val="24"/>
                <w:szCs w:val="24"/>
              </w:rPr>
              <w:t>.р</w:t>
            </w:r>
            <w:proofErr w:type="gramEnd"/>
            <w:r w:rsidRPr="00DD5059">
              <w:rPr>
                <w:sz w:val="24"/>
                <w:szCs w:val="24"/>
              </w:rPr>
              <w:t xml:space="preserve">уб., в т.ч. население – </w:t>
            </w:r>
            <w:r w:rsidR="00DD5059" w:rsidRPr="00DD5059">
              <w:rPr>
                <w:sz w:val="24"/>
                <w:szCs w:val="24"/>
              </w:rPr>
              <w:t>20926</w:t>
            </w:r>
            <w:r w:rsidRPr="00DD5059">
              <w:rPr>
                <w:sz w:val="24"/>
                <w:szCs w:val="24"/>
              </w:rPr>
              <w:t xml:space="preserve">,0 тыс.руб. Кредиторская задолженность составила </w:t>
            </w:r>
            <w:r w:rsidR="00DD5059" w:rsidRPr="00DD5059">
              <w:rPr>
                <w:sz w:val="24"/>
                <w:szCs w:val="24"/>
              </w:rPr>
              <w:t>10588</w:t>
            </w:r>
            <w:r w:rsidRPr="00DD5059">
              <w:rPr>
                <w:sz w:val="24"/>
                <w:szCs w:val="24"/>
              </w:rPr>
              <w:t>,0 тыс.руб.</w:t>
            </w:r>
          </w:p>
        </w:tc>
        <w:tc>
          <w:tcPr>
            <w:tcW w:w="2126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875652" w:rsidRPr="00E23855" w:rsidTr="0038542D">
        <w:tc>
          <w:tcPr>
            <w:tcW w:w="1526" w:type="dxa"/>
          </w:tcPr>
          <w:p w:rsidR="00875652" w:rsidRPr="00E23855" w:rsidRDefault="00875652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75652" w:rsidRPr="00E23855" w:rsidRDefault="00875652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социально-экономической ситуации в муниципальных образованиях области</w:t>
            </w:r>
          </w:p>
        </w:tc>
        <w:tc>
          <w:tcPr>
            <w:tcW w:w="1741" w:type="dxa"/>
          </w:tcPr>
          <w:p w:rsidR="00875652" w:rsidRPr="00E23855" w:rsidRDefault="00875652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ежеквартально</w:t>
            </w:r>
          </w:p>
        </w:tc>
        <w:tc>
          <w:tcPr>
            <w:tcW w:w="4354" w:type="dxa"/>
          </w:tcPr>
          <w:p w:rsidR="00875652" w:rsidRDefault="00060C5B" w:rsidP="006E0086">
            <w:pPr>
              <w:tabs>
                <w:tab w:val="left" w:pos="1030"/>
              </w:tabs>
              <w:jc w:val="both"/>
              <w:rPr>
                <w:color w:val="FF0000"/>
                <w:sz w:val="24"/>
                <w:szCs w:val="24"/>
              </w:rPr>
            </w:pPr>
            <w:r w:rsidRPr="006E0086">
              <w:rPr>
                <w:sz w:val="24"/>
                <w:szCs w:val="24"/>
              </w:rPr>
              <w:t>Проведен мониторинг социально-экономической ситуации в районе.</w:t>
            </w:r>
            <w:r w:rsidRPr="00060C5B">
              <w:rPr>
                <w:color w:val="FF0000"/>
                <w:sz w:val="24"/>
                <w:szCs w:val="24"/>
              </w:rPr>
              <w:t xml:space="preserve"> </w:t>
            </w:r>
          </w:p>
          <w:p w:rsidR="00483E5E" w:rsidRPr="00483E5E" w:rsidRDefault="00483E5E" w:rsidP="00483E5E">
            <w:pPr>
              <w:jc w:val="both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 xml:space="preserve">За январь-июнь 2015 года увеличение объема промышленного производства по отношению к январю-маю 2015 года составило 52,0%.  Темп роста показателя к соответствующему периоду с начала прошлого года сложился в размере 113,2%.  </w:t>
            </w:r>
          </w:p>
          <w:p w:rsidR="00483E5E" w:rsidRPr="00483E5E" w:rsidRDefault="00483E5E" w:rsidP="00483E5E">
            <w:pPr>
              <w:jc w:val="both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 xml:space="preserve">Темп </w:t>
            </w:r>
            <w:proofErr w:type="gramStart"/>
            <w:r w:rsidRPr="00483E5E">
              <w:rPr>
                <w:sz w:val="24"/>
                <w:szCs w:val="24"/>
              </w:rPr>
              <w:t>роста объема производства продукции сельского хозяйства</w:t>
            </w:r>
            <w:proofErr w:type="gramEnd"/>
            <w:r w:rsidRPr="00483E5E">
              <w:rPr>
                <w:sz w:val="24"/>
                <w:szCs w:val="24"/>
              </w:rPr>
              <w:t xml:space="preserve"> за отчетный период по сравнению с аналогичным периодом прошлого года составил 45,8% .</w:t>
            </w:r>
          </w:p>
          <w:p w:rsidR="00483E5E" w:rsidRPr="00483E5E" w:rsidRDefault="00483E5E" w:rsidP="00483E5E">
            <w:pPr>
              <w:jc w:val="both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 xml:space="preserve">Объем производства и распределения электроэнергии, газа и воды по сравнению с аналогичным периодом 2014 года увеличился на 8,8%.  </w:t>
            </w:r>
          </w:p>
          <w:p w:rsidR="00483E5E" w:rsidRPr="00483E5E" w:rsidRDefault="00483E5E" w:rsidP="00483E5E">
            <w:pPr>
              <w:ind w:right="28"/>
              <w:jc w:val="both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Населением за счет собственных и заемных средств введено 682 кв</w:t>
            </w:r>
            <w:proofErr w:type="gramStart"/>
            <w:r w:rsidRPr="00483E5E">
              <w:rPr>
                <w:sz w:val="24"/>
                <w:szCs w:val="24"/>
              </w:rPr>
              <w:t>.м</w:t>
            </w:r>
            <w:proofErr w:type="gramEnd"/>
            <w:r w:rsidRPr="00483E5E">
              <w:rPr>
                <w:sz w:val="24"/>
                <w:szCs w:val="24"/>
              </w:rPr>
              <w:t xml:space="preserve">етра общей площади жилых домов, их доля </w:t>
            </w:r>
            <w:r w:rsidRPr="00483E5E">
              <w:rPr>
                <w:sz w:val="24"/>
                <w:szCs w:val="24"/>
              </w:rPr>
              <w:lastRenderedPageBreak/>
              <w:t xml:space="preserve">в общем объеме введенного жилья по </w:t>
            </w:r>
            <w:r w:rsidRPr="00483E5E">
              <w:rPr>
                <w:bCs/>
                <w:sz w:val="24"/>
                <w:szCs w:val="24"/>
              </w:rPr>
              <w:t xml:space="preserve">муниципальному району </w:t>
            </w:r>
            <w:r w:rsidRPr="00483E5E">
              <w:rPr>
                <w:sz w:val="24"/>
                <w:szCs w:val="24"/>
              </w:rPr>
              <w:t>в 1 полугодии 2015 года составила 100%. В отчетном периоде по сравнению с аналогичным показателем 2014 года в действие введено жилых домов больше в 4,26 р.</w:t>
            </w:r>
          </w:p>
          <w:p w:rsidR="00483E5E" w:rsidRPr="00483E5E" w:rsidRDefault="00483E5E" w:rsidP="00483E5E">
            <w:pPr>
              <w:jc w:val="both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 xml:space="preserve">В январе-июне 2015 года грузооборот грузовых автомобилей крупных и средних предприятий всех видов экономической деятельности Михайловского муниципального района по сравнению с январем-июнем 2014 года уменьшился на 23,6%. Показатель перевозки грузов грузовыми автомобилями крупных и средних предприятий в рассматриваемом периоде также сократился по сравнению с прошлым годом на 12,3%. </w:t>
            </w:r>
          </w:p>
          <w:p w:rsidR="00483E5E" w:rsidRPr="00483E5E" w:rsidRDefault="00483E5E" w:rsidP="006E0086">
            <w:pPr>
              <w:tabs>
                <w:tab w:val="left" w:pos="1030"/>
              </w:tabs>
              <w:jc w:val="both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 xml:space="preserve">Оборот розничной торговли за январь-июнь 2015 года составил 318584,0 тыс. рублей. Индекс физического объема к соответствующему периоду прошлого года составил 7,4 %. Продано товаров на одного жителя района на сумму  22437,1 рублей.  </w:t>
            </w:r>
          </w:p>
          <w:p w:rsidR="00483E5E" w:rsidRPr="00483E5E" w:rsidRDefault="00483E5E" w:rsidP="00483E5E">
            <w:pPr>
              <w:jc w:val="both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83E5E">
              <w:rPr>
                <w:bCs/>
                <w:color w:val="000000"/>
                <w:spacing w:val="-2"/>
                <w:sz w:val="24"/>
                <w:szCs w:val="24"/>
              </w:rPr>
              <w:t>реднемесячная заработная плата</w:t>
            </w:r>
            <w:r w:rsidRPr="00483E5E">
              <w:rPr>
                <w:color w:val="000000"/>
                <w:spacing w:val="-2"/>
                <w:sz w:val="24"/>
                <w:szCs w:val="24"/>
              </w:rPr>
              <w:t xml:space="preserve"> одного работающего (без выплат социального характера) за 1 полугодие 2015 года</w:t>
            </w:r>
            <w:r w:rsidRPr="00483E5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83E5E">
              <w:rPr>
                <w:color w:val="000000"/>
                <w:spacing w:val="-2"/>
                <w:sz w:val="24"/>
                <w:szCs w:val="24"/>
              </w:rPr>
              <w:t>на предприятиях, не относящихся к субъектам малого предпринимательства,</w:t>
            </w:r>
            <w:r w:rsidRPr="00483E5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83E5E">
              <w:rPr>
                <w:color w:val="000000"/>
                <w:spacing w:val="-2"/>
                <w:sz w:val="24"/>
                <w:szCs w:val="24"/>
              </w:rPr>
              <w:t>Михайловского района</w:t>
            </w:r>
            <w:r w:rsidRPr="00483E5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83E5E">
              <w:rPr>
                <w:color w:val="000000"/>
                <w:spacing w:val="-2"/>
                <w:sz w:val="24"/>
                <w:szCs w:val="24"/>
              </w:rPr>
              <w:t xml:space="preserve">сложилась в размере 28924,7 </w:t>
            </w:r>
            <w:r w:rsidRPr="00483E5E">
              <w:rPr>
                <w:color w:val="000000"/>
                <w:spacing w:val="-2"/>
                <w:sz w:val="24"/>
                <w:szCs w:val="24"/>
              </w:rPr>
              <w:lastRenderedPageBreak/>
              <w:t>рубля и увеличилась по сравнению с январем-июнем 2015 года на 12%.</w:t>
            </w:r>
          </w:p>
          <w:p w:rsidR="00483E5E" w:rsidRPr="00483E5E" w:rsidRDefault="00483E5E" w:rsidP="00483E5E">
            <w:pPr>
              <w:jc w:val="both"/>
              <w:rPr>
                <w:color w:val="000000"/>
                <w:sz w:val="24"/>
                <w:szCs w:val="24"/>
              </w:rPr>
            </w:pPr>
            <w:r w:rsidRPr="00483E5E">
              <w:rPr>
                <w:bCs/>
                <w:sz w:val="24"/>
                <w:szCs w:val="24"/>
              </w:rPr>
              <w:t>Просроченная задолженность по заработной плате</w:t>
            </w:r>
            <w:r w:rsidRPr="00483E5E">
              <w:rPr>
                <w:b/>
                <w:bCs/>
                <w:sz w:val="24"/>
                <w:szCs w:val="24"/>
              </w:rPr>
              <w:t xml:space="preserve"> </w:t>
            </w:r>
            <w:r w:rsidRPr="00483E5E">
              <w:rPr>
                <w:color w:val="000000"/>
                <w:sz w:val="24"/>
                <w:szCs w:val="24"/>
              </w:rPr>
              <w:t xml:space="preserve">на </w:t>
            </w:r>
            <w:r w:rsidRPr="00483E5E">
              <w:rPr>
                <w:sz w:val="24"/>
                <w:szCs w:val="24"/>
              </w:rPr>
              <w:t xml:space="preserve">1 июля </w:t>
            </w:r>
            <w:r w:rsidRPr="00483E5E">
              <w:rPr>
                <w:color w:val="000000"/>
                <w:sz w:val="24"/>
                <w:szCs w:val="24"/>
              </w:rPr>
              <w:t xml:space="preserve">2015 года отсутствует. </w:t>
            </w:r>
          </w:p>
          <w:p w:rsidR="00483E5E" w:rsidRPr="00483E5E" w:rsidRDefault="00483E5E" w:rsidP="00483E5E">
            <w:pPr>
              <w:jc w:val="both"/>
              <w:rPr>
                <w:sz w:val="24"/>
                <w:szCs w:val="24"/>
              </w:rPr>
            </w:pPr>
            <w:r w:rsidRPr="00483E5E">
              <w:rPr>
                <w:rFonts w:eastAsia="Calibri"/>
                <w:sz w:val="24"/>
                <w:szCs w:val="24"/>
              </w:rPr>
              <w:t>Численность безработных граждан по состоянию на 01.07.2015г. составило 358 человек. Уровень безработицы сложился в размере 3,5%.</w:t>
            </w:r>
            <w:r w:rsidRPr="00483E5E">
              <w:rPr>
                <w:sz w:val="24"/>
                <w:szCs w:val="24"/>
              </w:rPr>
              <w:t xml:space="preserve"> </w:t>
            </w:r>
            <w:r w:rsidRPr="00483E5E">
              <w:rPr>
                <w:rFonts w:eastAsia="Calibri"/>
                <w:sz w:val="24"/>
                <w:szCs w:val="24"/>
              </w:rPr>
              <w:t>За 1 полугодие 2015 года было уволено по сокращению численности – 44 чел., из них трудоустроено – 3 чел.</w:t>
            </w:r>
          </w:p>
        </w:tc>
        <w:tc>
          <w:tcPr>
            <w:tcW w:w="2126" w:type="dxa"/>
          </w:tcPr>
          <w:p w:rsidR="00875652" w:rsidRPr="00E23855" w:rsidRDefault="00875652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3905BD" w:rsidRPr="00E23855" w:rsidTr="0038542D">
        <w:tc>
          <w:tcPr>
            <w:tcW w:w="1526" w:type="dxa"/>
          </w:tcPr>
          <w:p w:rsidR="003905BD" w:rsidRPr="00E23855" w:rsidRDefault="003905BD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905BD" w:rsidRPr="00E23855" w:rsidRDefault="003905BD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безусловного выполнения мероприятий комплексной «дорожной» карты по улучшению инвестиционного климата в Амурской области в рамках внедрения Национального рейтинга состояния инвестиционного климата в Российской Федерации</w:t>
            </w:r>
          </w:p>
        </w:tc>
        <w:tc>
          <w:tcPr>
            <w:tcW w:w="1741" w:type="dxa"/>
          </w:tcPr>
          <w:p w:rsidR="003905BD" w:rsidRPr="00E23855" w:rsidRDefault="003905BD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4354" w:type="dxa"/>
          </w:tcPr>
          <w:p w:rsidR="003905BD" w:rsidRPr="00E23855" w:rsidRDefault="009A7362" w:rsidP="004F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мероприятий комплексной «дорожной» карты по улучшению инвестиционного климата проведена актуализация действующей информации об инвестиционных площадках района, незадействованных площадях и не</w:t>
            </w:r>
            <w:r w:rsidR="00062EB0">
              <w:rPr>
                <w:sz w:val="24"/>
                <w:szCs w:val="24"/>
              </w:rPr>
              <w:t>использованных земельных участк</w:t>
            </w:r>
            <w:r>
              <w:rPr>
                <w:sz w:val="24"/>
                <w:szCs w:val="24"/>
              </w:rPr>
              <w:t>ах.</w:t>
            </w:r>
          </w:p>
        </w:tc>
        <w:tc>
          <w:tcPr>
            <w:tcW w:w="2126" w:type="dxa"/>
          </w:tcPr>
          <w:p w:rsidR="003905BD" w:rsidRPr="00E23855" w:rsidRDefault="003905BD" w:rsidP="00C714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4B6" w:rsidRPr="00E23855" w:rsidRDefault="00C714B6" w:rsidP="00C714B6">
      <w:pPr>
        <w:jc w:val="center"/>
      </w:pPr>
    </w:p>
    <w:p w:rsidR="00E23855" w:rsidRPr="00E23855" w:rsidRDefault="00E23855">
      <w:pPr>
        <w:jc w:val="center"/>
      </w:pPr>
    </w:p>
    <w:sectPr w:rsidR="00E23855" w:rsidRPr="00E23855" w:rsidSect="00C714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B58F4"/>
    <w:rsid w:val="000209F3"/>
    <w:rsid w:val="00060C5B"/>
    <w:rsid w:val="00062EB0"/>
    <w:rsid w:val="00067730"/>
    <w:rsid w:val="000761C6"/>
    <w:rsid w:val="00117C02"/>
    <w:rsid w:val="0012021E"/>
    <w:rsid w:val="0014363E"/>
    <w:rsid w:val="001741F7"/>
    <w:rsid w:val="00182037"/>
    <w:rsid w:val="001B2CCC"/>
    <w:rsid w:val="002B57AE"/>
    <w:rsid w:val="002D681C"/>
    <w:rsid w:val="002F368E"/>
    <w:rsid w:val="0030707D"/>
    <w:rsid w:val="00384A4D"/>
    <w:rsid w:val="0038542D"/>
    <w:rsid w:val="003905BD"/>
    <w:rsid w:val="004169A0"/>
    <w:rsid w:val="004211E8"/>
    <w:rsid w:val="004321F9"/>
    <w:rsid w:val="00483E5E"/>
    <w:rsid w:val="004B58F4"/>
    <w:rsid w:val="00570315"/>
    <w:rsid w:val="005B3CD1"/>
    <w:rsid w:val="00696EF9"/>
    <w:rsid w:val="006B744E"/>
    <w:rsid w:val="006E0086"/>
    <w:rsid w:val="006E22D4"/>
    <w:rsid w:val="006E3239"/>
    <w:rsid w:val="007F5EA4"/>
    <w:rsid w:val="00875652"/>
    <w:rsid w:val="00920DBB"/>
    <w:rsid w:val="009A7362"/>
    <w:rsid w:val="009F6423"/>
    <w:rsid w:val="00A3165E"/>
    <w:rsid w:val="00AB3422"/>
    <w:rsid w:val="00B139CD"/>
    <w:rsid w:val="00B3351E"/>
    <w:rsid w:val="00B556E0"/>
    <w:rsid w:val="00B7382C"/>
    <w:rsid w:val="00B863D7"/>
    <w:rsid w:val="00C03D7F"/>
    <w:rsid w:val="00C14D1A"/>
    <w:rsid w:val="00C3311A"/>
    <w:rsid w:val="00C40A89"/>
    <w:rsid w:val="00C714B6"/>
    <w:rsid w:val="00CC4D3B"/>
    <w:rsid w:val="00D134D6"/>
    <w:rsid w:val="00DC5547"/>
    <w:rsid w:val="00DD5059"/>
    <w:rsid w:val="00E17410"/>
    <w:rsid w:val="00E23855"/>
    <w:rsid w:val="00F8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58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58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4B58F4"/>
    <w:rPr>
      <w:color w:val="0000FF"/>
      <w:u w:val="single"/>
    </w:rPr>
  </w:style>
  <w:style w:type="table" w:styleId="a4">
    <w:name w:val="Table Grid"/>
    <w:basedOn w:val="a1"/>
    <w:uiPriority w:val="59"/>
    <w:rsid w:val="00C7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dmin@amu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2015-06-24T23:25:00Z</cp:lastPrinted>
  <dcterms:created xsi:type="dcterms:W3CDTF">2015-03-22T22:47:00Z</dcterms:created>
  <dcterms:modified xsi:type="dcterms:W3CDTF">2015-07-21T04:47:00Z</dcterms:modified>
</cp:coreProperties>
</file>