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8C" w:rsidRPr="006352F9" w:rsidRDefault="00A6688C" w:rsidP="00A66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плана</w:t>
      </w:r>
    </w:p>
    <w:p w:rsidR="00A6688C" w:rsidRPr="006352F9" w:rsidRDefault="00A6688C" w:rsidP="00A66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52F9">
        <w:rPr>
          <w:rFonts w:ascii="Times New Roman" w:hAnsi="Times New Roman" w:cs="Times New Roman"/>
          <w:sz w:val="28"/>
          <w:szCs w:val="28"/>
        </w:rPr>
        <w:t>ервоочередных мероприятий по обеспечению устойчивого развития экономики и социальной стабильности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2016</w:t>
      </w:r>
      <w:r w:rsidRPr="006352F9">
        <w:rPr>
          <w:rFonts w:ascii="Times New Roman" w:hAnsi="Times New Roman" w:cs="Times New Roman"/>
          <w:sz w:val="28"/>
          <w:szCs w:val="28"/>
        </w:rPr>
        <w:t xml:space="preserve"> год</w:t>
      </w:r>
      <w:r w:rsidR="00F43A39">
        <w:rPr>
          <w:rFonts w:ascii="Times New Roman" w:hAnsi="Times New Roman" w:cs="Times New Roman"/>
          <w:sz w:val="28"/>
          <w:szCs w:val="28"/>
        </w:rPr>
        <w:t xml:space="preserve"> по состоянию на 01.10.2016 г.</w:t>
      </w:r>
    </w:p>
    <w:tbl>
      <w:tblPr>
        <w:tblStyle w:val="a3"/>
        <w:tblW w:w="14423" w:type="dxa"/>
        <w:tblLayout w:type="fixed"/>
        <w:tblLook w:val="04A0"/>
      </w:tblPr>
      <w:tblGrid>
        <w:gridCol w:w="815"/>
        <w:gridCol w:w="4396"/>
        <w:gridCol w:w="1418"/>
        <w:gridCol w:w="4536"/>
        <w:gridCol w:w="3258"/>
      </w:tblGrid>
      <w:tr w:rsidR="00A6688C" w:rsidTr="00AF2EBD">
        <w:tc>
          <w:tcPr>
            <w:tcW w:w="815" w:type="dxa"/>
          </w:tcPr>
          <w:p w:rsidR="00A6688C" w:rsidRPr="0099469B" w:rsidRDefault="00A6688C" w:rsidP="00A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A6688C" w:rsidRPr="0099469B" w:rsidRDefault="00A6688C" w:rsidP="00A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A6688C" w:rsidRPr="0099469B" w:rsidRDefault="00A6688C" w:rsidP="00A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536" w:type="dxa"/>
          </w:tcPr>
          <w:p w:rsidR="00A6688C" w:rsidRPr="0099469B" w:rsidRDefault="00A6688C" w:rsidP="00A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3258" w:type="dxa"/>
          </w:tcPr>
          <w:p w:rsidR="00A6688C" w:rsidRPr="0099469B" w:rsidRDefault="00A6688C" w:rsidP="00AF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поступления налоговых и неналоговых доходов в консолидированный бюджет района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ежемесячно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6688C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мониторинг поступления налоговых и неналоговых доходов в консолидированный бюджет района за 9 месяцев 2016 года.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Оптимизация бюджетных расходов за счет выявления и сокращения неэффективных затрат, концентрация ресурсов на приоритетных направлениях развития и выполнения публичных обязательств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after="60" w:line="220" w:lineRule="exact"/>
              <w:ind w:left="14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688C" w:rsidRPr="006352F9" w:rsidRDefault="00A6688C" w:rsidP="00AF2EBD">
            <w:pPr>
              <w:pStyle w:val="1"/>
              <w:shd w:val="clear" w:color="auto" w:fill="auto"/>
              <w:spacing w:before="60" w:line="220" w:lineRule="exact"/>
              <w:ind w:lef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6352F9"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77" w:lineRule="exact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Инвентаризация дебиторской и кредиторской задолженности, сложившейся по состоянию на 01.01.201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, в целях принятия мер по снижению (ликвидации) данной задолженности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г. ежемесячно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проводится инвентаризация дебиторской и кредиторской задолженности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Направление бюджетными и автономными учреждениями района средств от оказания платных услуг в первоочередном порядке на погашение кредиторской задолженности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Сокращение объема заимствова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ний в коммерческих банках в 2016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173B5C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>на 2,95 млн. рублей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52F9">
              <w:rPr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Обращение в суд с заявлениями о предоставлении отсрочки или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рассрочки исполнения судебных актов по обращению взыскания на средства районного бюджета по обязательствам за прошедшие финансовые годы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в рамках реализации муниципальной программы « </w:t>
            </w:r>
            <w:r w:rsidRPr="006352F9">
              <w:rPr>
                <w:sz w:val="24"/>
                <w:szCs w:val="24"/>
              </w:rPr>
              <w:t xml:space="preserve"> Поддержка малого и среднего предпринимательства в Михайловском районе на 2013-2016 годы»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01.01.2017 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неполной занятостью работников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еженедельно</w:t>
            </w:r>
          </w:p>
        </w:tc>
        <w:tc>
          <w:tcPr>
            <w:tcW w:w="4536" w:type="dxa"/>
            <w:vAlign w:val="center"/>
          </w:tcPr>
          <w:p w:rsidR="00A6688C" w:rsidRPr="00E949DA" w:rsidRDefault="00A6688C" w:rsidP="00AF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у</w:t>
            </w:r>
            <w:r w:rsidRPr="00E9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ровень безработицы сложился в размере </w:t>
            </w:r>
            <w:r w:rsidR="00F43A39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  <w:r w:rsidRPr="00E949DA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  <w:r w:rsidRPr="00E9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F43A39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  <w:r w:rsidRPr="00E9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 было уволено по сокращению численности – </w:t>
            </w:r>
            <w:r w:rsidR="00F43A3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9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чел., из них трудоустроено – </w:t>
            </w:r>
            <w:r w:rsidR="00F43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E949D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A6688C" w:rsidRPr="00226525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eastAsia="Sylfae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 (организация временных рабочих мест, переобучение, трудоустройство)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01.01.2017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в организациях района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ежемесячно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6688C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мониторинг задолженности по заработной плате в организациях района. На 01.10.2016 задолженности по заработной плате на территории района нет.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цен на продукты питания первой необходимости и реализация мер, направленных на сдерживание роста цен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A6688C" w:rsidRPr="00437BF2" w:rsidRDefault="00A6688C" w:rsidP="00AF2EBD">
            <w:pPr>
              <w:pStyle w:val="1"/>
              <w:shd w:val="clear" w:color="auto" w:fill="auto"/>
              <w:spacing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FA6A97">
              <w:rPr>
                <w:sz w:val="28"/>
                <w:szCs w:val="28"/>
              </w:rPr>
              <w:t xml:space="preserve">   </w:t>
            </w:r>
            <w:r w:rsidRPr="00437BF2">
              <w:rPr>
                <w:sz w:val="24"/>
                <w:szCs w:val="24"/>
              </w:rPr>
              <w:t xml:space="preserve">Ежеквартально проводится мониторинг розничных цен, состоящий из 41 вида продуктов питания, в разрезе 10 розничных торговых объектов. Данные ежеквартального мониторинга предоставляются в </w:t>
            </w:r>
            <w:r w:rsidRPr="00437BF2">
              <w:rPr>
                <w:sz w:val="24"/>
                <w:szCs w:val="24"/>
              </w:rPr>
              <w:lastRenderedPageBreak/>
              <w:t>министерство  внешнеэкономических  связей,  туризма  и предпринимательства Амурской области.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Организация торговых ярмарок выходного дня на постоянной основе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A6688C" w:rsidRPr="00437BF2" w:rsidRDefault="00A6688C" w:rsidP="00AF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7">
              <w:rPr>
                <w:rFonts w:ascii="Times New Roman" w:hAnsi="Times New Roman" w:cs="Times New Roman"/>
                <w:sz w:val="24"/>
                <w:szCs w:val="24"/>
              </w:rPr>
              <w:t>На территории рынка с. Поярково осуществляется торговля сельскохозяйственной продукцией. По субботам все желающие могут принять участие в ярмарке выходного дня, где им предоставляется возможность реализовать продукцию из личных подсобных хозяйств.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rPr>
          <w:trHeight w:val="1462"/>
        </w:trPr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Мониторинг кредиторской и дебиторской задолженности предприятий </w:t>
            </w:r>
            <w:proofErr w:type="spell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проводится </w:t>
            </w: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ниторинг кредиторской и дебиторской задолженности предприятий </w:t>
            </w:r>
            <w:proofErr w:type="spell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AF2EBD">
        <w:trPr>
          <w:trHeight w:val="1462"/>
        </w:trPr>
        <w:tc>
          <w:tcPr>
            <w:tcW w:w="815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и анализ изменений федерального налогового законодательства в целях подготовки законопроектов области, направленных на снижение налоговой нагрузки на малый и средний бизнес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vAlign w:val="center"/>
          </w:tcPr>
          <w:p w:rsidR="00A6688C" w:rsidRPr="00B87BA8" w:rsidRDefault="00A6688C" w:rsidP="00AF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7">
              <w:rPr>
                <w:rFonts w:ascii="Times New Roman" w:hAnsi="Times New Roman" w:cs="Times New Roman"/>
                <w:sz w:val="24"/>
                <w:szCs w:val="24"/>
              </w:rPr>
              <w:t>Решением районного совета народных депутатов Михайловского района по утверждению ЕНВД установлены средние значения корректирующего коэффициента К</w:t>
            </w:r>
            <w:proofErr w:type="gramStart"/>
            <w:r w:rsidRPr="00A57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578E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578E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района не планирует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A578E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корректирующих коэффициентов ЕНВД.</w:t>
            </w:r>
          </w:p>
        </w:tc>
        <w:tc>
          <w:tcPr>
            <w:tcW w:w="325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6688C" w:rsidRPr="006352F9" w:rsidTr="000E07AA">
        <w:trPr>
          <w:trHeight w:val="1550"/>
        </w:trPr>
        <w:tc>
          <w:tcPr>
            <w:tcW w:w="815" w:type="dxa"/>
            <w:vAlign w:val="center"/>
          </w:tcPr>
          <w:p w:rsidR="00A6688C" w:rsidRDefault="00A6688C" w:rsidP="00AF2EBD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6" w:type="dxa"/>
            <w:vAlign w:val="center"/>
          </w:tcPr>
          <w:p w:rsidR="00A6688C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Разработка программы развития приграничных территорий Амурской области на период до 2025 года</w:t>
            </w:r>
          </w:p>
        </w:tc>
        <w:tc>
          <w:tcPr>
            <w:tcW w:w="1418" w:type="dxa"/>
            <w:vAlign w:val="center"/>
          </w:tcPr>
          <w:p w:rsidR="00A6688C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4536" w:type="dxa"/>
            <w:vAlign w:val="center"/>
          </w:tcPr>
          <w:p w:rsidR="00A6688C" w:rsidRPr="000E07AA" w:rsidRDefault="000E07AA" w:rsidP="000E07AA">
            <w:pPr>
              <w:jc w:val="both"/>
              <w:rPr>
                <w:rStyle w:val="Sylfaen11pt0pt"/>
                <w:rFonts w:ascii="Times New Roman" w:eastAsiaTheme="minorHAns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proofErr w:type="gramStart"/>
            <w:r w:rsidRPr="000E07A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программы развития приграничных территорий Амурской области на период до 2025 года администрацией района подготовлены и направлены в министерство экономического развития области сводный перечень программных мероприятий, планируемый к реализации </w:t>
            </w:r>
            <w:r w:rsidRPr="000E0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района, а также согласование мероприятий  программы развития приграничных территорий Амурской области на период до 2025 года. </w:t>
            </w:r>
            <w:proofErr w:type="gramEnd"/>
          </w:p>
        </w:tc>
        <w:tc>
          <w:tcPr>
            <w:tcW w:w="3258" w:type="dxa"/>
            <w:vAlign w:val="center"/>
          </w:tcPr>
          <w:p w:rsidR="00A6688C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88C" w:rsidRPr="006352F9" w:rsidTr="00AF2EBD">
        <w:trPr>
          <w:trHeight w:val="1462"/>
        </w:trPr>
        <w:tc>
          <w:tcPr>
            <w:tcW w:w="815" w:type="dxa"/>
            <w:vAlign w:val="center"/>
          </w:tcPr>
          <w:p w:rsidR="00A6688C" w:rsidRDefault="00A6688C" w:rsidP="00AF2EBD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6" w:type="dxa"/>
            <w:vAlign w:val="center"/>
          </w:tcPr>
          <w:p w:rsidR="00A6688C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Проведение паспортизации населенных пунктов с целью установления наличия и использования лесозаготовительной, лесовозной техники и деревообрабатывающего оборудования.</w:t>
            </w:r>
          </w:p>
        </w:tc>
        <w:tc>
          <w:tcPr>
            <w:tcW w:w="1418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688C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vAlign w:val="center"/>
          </w:tcPr>
          <w:p w:rsidR="00A6688C" w:rsidRPr="006352F9" w:rsidRDefault="00A6688C" w:rsidP="00AF2EBD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Михайловского района доведено до сведения глав сельсоветов района о проведении паспортизации населенных пунктов с целью установления наличия и использования лесозаготовительной, лесовозной техники и деревообрабатывающего оборудования.</w:t>
            </w:r>
          </w:p>
        </w:tc>
        <w:tc>
          <w:tcPr>
            <w:tcW w:w="3258" w:type="dxa"/>
            <w:vAlign w:val="center"/>
          </w:tcPr>
          <w:p w:rsidR="00A6688C" w:rsidRDefault="00A6688C" w:rsidP="00AF2EB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88C" w:rsidRPr="006352F9" w:rsidRDefault="00A6688C" w:rsidP="00A66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FF" w:rsidRDefault="005D15FF"/>
    <w:sectPr w:rsidR="005D15FF" w:rsidSect="00A668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8C"/>
    <w:rsid w:val="000E07AA"/>
    <w:rsid w:val="00444429"/>
    <w:rsid w:val="004F45D8"/>
    <w:rsid w:val="005D15FF"/>
    <w:rsid w:val="0076329B"/>
    <w:rsid w:val="00A6688C"/>
    <w:rsid w:val="00C16CAF"/>
    <w:rsid w:val="00F4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6688C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Sylfaen11pt0pt">
    <w:name w:val="Основной текст + Sylfaen;11 pt;Интервал 0 pt"/>
    <w:basedOn w:val="a4"/>
    <w:rsid w:val="00A6688C"/>
    <w:rPr>
      <w:rFonts w:ascii="Sylfaen" w:eastAsia="Sylfaen" w:hAnsi="Sylfaen" w:cs="Sylfaen"/>
      <w:color w:val="000000"/>
      <w:spacing w:val="-1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A6688C"/>
    <w:pPr>
      <w:widowControl w:val="0"/>
      <w:shd w:val="clear" w:color="auto" w:fill="FFFFFF"/>
      <w:spacing w:after="0" w:line="0" w:lineRule="atLeast"/>
      <w:ind w:hanging="240"/>
      <w:jc w:val="right"/>
    </w:pPr>
    <w:rPr>
      <w:rFonts w:ascii="Times New Roman" w:eastAsia="Times New Roman" w:hAnsi="Times New Roman" w:cs="Times New Roman"/>
      <w:spacing w:val="-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2016-10-20T05:25:00Z</cp:lastPrinted>
  <dcterms:created xsi:type="dcterms:W3CDTF">2016-10-20T05:23:00Z</dcterms:created>
  <dcterms:modified xsi:type="dcterms:W3CDTF">2016-10-25T05:53:00Z</dcterms:modified>
</cp:coreProperties>
</file>