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45" w:rsidRDefault="001326AF" w:rsidP="00A72DC0">
      <w:pPr>
        <w:widowControl w:val="0"/>
        <w:jc w:val="center"/>
        <w:rPr>
          <w:sz w:val="32"/>
          <w:szCs w:val="32"/>
        </w:rPr>
      </w:pPr>
      <w:r>
        <w:rPr>
          <w:b/>
          <w:spacing w:val="20"/>
          <w:sz w:val="26"/>
        </w:rPr>
        <w:tab/>
      </w:r>
      <w:r w:rsidR="004F2C45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108585</wp:posOffset>
            </wp:positionV>
            <wp:extent cx="467995" cy="61912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C45" w:rsidRDefault="004F2C45" w:rsidP="00A72DC0">
      <w:pPr>
        <w:widowControl w:val="0"/>
        <w:jc w:val="center"/>
        <w:rPr>
          <w:sz w:val="32"/>
          <w:szCs w:val="32"/>
        </w:rPr>
      </w:pPr>
    </w:p>
    <w:p w:rsidR="004F2C45" w:rsidRDefault="004F2C45" w:rsidP="00A72DC0">
      <w:pPr>
        <w:widowControl w:val="0"/>
        <w:jc w:val="center"/>
        <w:rPr>
          <w:sz w:val="32"/>
          <w:szCs w:val="32"/>
        </w:rPr>
      </w:pPr>
    </w:p>
    <w:p w:rsidR="004F2C45" w:rsidRPr="004F2C45" w:rsidRDefault="004F2C45" w:rsidP="00A72DC0">
      <w:pPr>
        <w:widowControl w:val="0"/>
        <w:jc w:val="center"/>
        <w:rPr>
          <w:sz w:val="35"/>
          <w:szCs w:val="35"/>
          <w:lang w:val="ru-RU"/>
        </w:rPr>
      </w:pPr>
      <w:r w:rsidRPr="004F2C45">
        <w:rPr>
          <w:sz w:val="35"/>
          <w:szCs w:val="35"/>
          <w:lang w:val="ru-RU"/>
        </w:rPr>
        <w:t>Российская Федерация</w:t>
      </w:r>
    </w:p>
    <w:p w:rsidR="004F2C45" w:rsidRPr="004F2C45" w:rsidRDefault="004F2C45" w:rsidP="00A72DC0">
      <w:pPr>
        <w:widowControl w:val="0"/>
        <w:jc w:val="center"/>
        <w:rPr>
          <w:sz w:val="35"/>
          <w:szCs w:val="35"/>
          <w:lang w:val="ru-RU"/>
        </w:rPr>
      </w:pPr>
      <w:r w:rsidRPr="004F2C45">
        <w:rPr>
          <w:sz w:val="35"/>
          <w:szCs w:val="35"/>
          <w:lang w:val="ru-RU"/>
        </w:rPr>
        <w:t>ГЛАВА  МИХАЙЛОВСКОГО  РАЙОНА</w:t>
      </w:r>
    </w:p>
    <w:p w:rsidR="004F2C45" w:rsidRPr="004F2C45" w:rsidRDefault="004F2C45" w:rsidP="00A72DC0">
      <w:pPr>
        <w:widowControl w:val="0"/>
        <w:jc w:val="center"/>
        <w:rPr>
          <w:sz w:val="32"/>
          <w:szCs w:val="32"/>
          <w:lang w:val="ru-RU"/>
        </w:rPr>
      </w:pPr>
      <w:r w:rsidRPr="004F2C45">
        <w:rPr>
          <w:sz w:val="35"/>
          <w:szCs w:val="35"/>
          <w:lang w:val="ru-RU"/>
        </w:rPr>
        <w:t>АМУРСКОЙ  ОБЛАСТИ</w:t>
      </w:r>
    </w:p>
    <w:p w:rsidR="004F2C45" w:rsidRPr="004F2C45" w:rsidRDefault="004F2C45" w:rsidP="00A72DC0">
      <w:pPr>
        <w:widowControl w:val="0"/>
        <w:jc w:val="center"/>
        <w:rPr>
          <w:sz w:val="32"/>
          <w:szCs w:val="32"/>
          <w:lang w:val="ru-RU"/>
        </w:rPr>
      </w:pPr>
    </w:p>
    <w:p w:rsidR="004F2C45" w:rsidRPr="00686F87" w:rsidRDefault="004F2C45" w:rsidP="00A72DC0">
      <w:pPr>
        <w:widowControl w:val="0"/>
        <w:jc w:val="center"/>
        <w:rPr>
          <w:b/>
          <w:bCs/>
          <w:sz w:val="40"/>
          <w:szCs w:val="40"/>
          <w:lang w:val="ru-RU"/>
        </w:rPr>
      </w:pPr>
      <w:r w:rsidRPr="00686F87">
        <w:rPr>
          <w:b/>
          <w:bCs/>
          <w:sz w:val="40"/>
          <w:szCs w:val="40"/>
          <w:lang w:val="ru-RU"/>
        </w:rPr>
        <w:t>ПОСТАНОВЛЕНИЕ</w:t>
      </w:r>
    </w:p>
    <w:p w:rsidR="004F2C45" w:rsidRPr="00686F87" w:rsidRDefault="004F2C45" w:rsidP="00A72DC0">
      <w:pPr>
        <w:widowControl w:val="0"/>
        <w:jc w:val="center"/>
        <w:rPr>
          <w:b/>
          <w:bCs/>
          <w:sz w:val="32"/>
          <w:szCs w:val="32"/>
          <w:lang w:val="ru-RU"/>
        </w:rPr>
      </w:pPr>
    </w:p>
    <w:p w:rsidR="004F2C45" w:rsidRPr="004F2C45" w:rsidRDefault="00A72DC0" w:rsidP="00A72DC0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</w:t>
      </w:r>
      <w:r w:rsidR="004F2C45" w:rsidRPr="00686F87">
        <w:rPr>
          <w:sz w:val="28"/>
          <w:szCs w:val="28"/>
          <w:lang w:val="ru-RU"/>
        </w:rPr>
        <w:t xml:space="preserve">                                                                                   </w:t>
      </w:r>
      <w:r w:rsidR="008800CE">
        <w:rPr>
          <w:sz w:val="28"/>
          <w:szCs w:val="28"/>
          <w:lang w:val="ru-RU"/>
        </w:rPr>
        <w:t xml:space="preserve">                     </w:t>
      </w:r>
      <w:r w:rsidR="004F2C45" w:rsidRPr="00686F8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____</w:t>
      </w:r>
      <w:r w:rsidR="004F2C45" w:rsidRPr="00686F87">
        <w:rPr>
          <w:sz w:val="28"/>
          <w:szCs w:val="28"/>
          <w:lang w:val="ru-RU"/>
        </w:rPr>
        <w:t xml:space="preserve"> </w:t>
      </w:r>
    </w:p>
    <w:p w:rsidR="004F2C45" w:rsidRPr="00686F87" w:rsidRDefault="004F2C45" w:rsidP="00A72DC0">
      <w:pPr>
        <w:widowControl w:val="0"/>
        <w:jc w:val="center"/>
        <w:rPr>
          <w:sz w:val="20"/>
          <w:szCs w:val="20"/>
          <w:lang w:val="ru-RU"/>
        </w:rPr>
      </w:pPr>
      <w:r w:rsidRPr="00686F87">
        <w:rPr>
          <w:sz w:val="20"/>
          <w:szCs w:val="20"/>
          <w:lang w:val="ru-RU"/>
        </w:rPr>
        <w:t>с. Поярково</w:t>
      </w:r>
    </w:p>
    <w:p w:rsidR="00FC6ADE" w:rsidRDefault="00FC6ADE" w:rsidP="00A72DC0">
      <w:pPr>
        <w:pStyle w:val="a3"/>
        <w:tabs>
          <w:tab w:val="center" w:pos="4677"/>
          <w:tab w:val="left" w:pos="7299"/>
        </w:tabs>
        <w:jc w:val="left"/>
        <w:rPr>
          <w:b/>
          <w:sz w:val="26"/>
        </w:rPr>
      </w:pPr>
    </w:p>
    <w:p w:rsidR="00EC2782" w:rsidRPr="0023110E" w:rsidRDefault="00EC2782" w:rsidP="00A72DC0">
      <w:pPr>
        <w:widowControl w:val="0"/>
        <w:ind w:firstLine="284"/>
        <w:rPr>
          <w:sz w:val="26"/>
          <w:szCs w:val="26"/>
          <w:lang w:val="ru-RU"/>
        </w:rPr>
      </w:pPr>
    </w:p>
    <w:p w:rsidR="00A72DC0" w:rsidRDefault="00A72DC0" w:rsidP="00A72DC0">
      <w:pPr>
        <w:jc w:val="center"/>
      </w:pPr>
    </w:p>
    <w:p w:rsidR="00A72DC0" w:rsidRDefault="00A72DC0" w:rsidP="00A72DC0">
      <w:pPr>
        <w:pStyle w:val="11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>
        <w:rPr>
          <w:color w:val="000000"/>
          <w:lang w:eastAsia="ru-RU" w:bidi="ru-RU"/>
        </w:rPr>
        <w:t>Михайловского района</w:t>
      </w:r>
    </w:p>
    <w:p w:rsidR="00A367D2" w:rsidRDefault="00A367D2" w:rsidP="00A72DC0">
      <w:pPr>
        <w:pStyle w:val="11"/>
        <w:ind w:firstLine="0"/>
        <w:jc w:val="center"/>
        <w:rPr>
          <w:color w:val="000000"/>
          <w:lang w:eastAsia="ru-RU" w:bidi="ru-RU"/>
        </w:rPr>
      </w:pPr>
    </w:p>
    <w:p w:rsidR="00A367D2" w:rsidRDefault="00A367D2" w:rsidP="00A72DC0">
      <w:pPr>
        <w:pStyle w:val="11"/>
        <w:ind w:firstLine="0"/>
        <w:jc w:val="center"/>
      </w:pPr>
    </w:p>
    <w:p w:rsidR="00A72DC0" w:rsidRDefault="00A72DC0" w:rsidP="00A72DC0">
      <w:pPr>
        <w:pStyle w:val="11"/>
        <w:ind w:firstLine="780"/>
        <w:jc w:val="both"/>
      </w:pPr>
      <w:r>
        <w:rPr>
          <w:color w:val="000000"/>
          <w:lang w:eastAsia="ru-RU" w:bidi="ru-RU"/>
        </w:rPr>
        <w:t xml:space="preserve">Во исполнение постановления Правительства Российской Федерации 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в соответствии с Федеральным законом от 22 ноября 1995 года № 171-ФЗ (ред. от 26.03.2022)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Амурской области от 25 сентября 2014 года № 403-03 (ред. от 29.04.2021) «О некоторых вопросах регулирования розничной продажи алкогольной продукции и безалкогольных тонизирующих напитков на территории Амурской области», руководствуясь Уставом </w:t>
      </w:r>
      <w:r>
        <w:rPr>
          <w:color w:val="000000"/>
          <w:lang w:eastAsia="ru-RU" w:bidi="ru-RU"/>
        </w:rPr>
        <w:t>Михайловского района</w:t>
      </w:r>
    </w:p>
    <w:p w:rsidR="00A72DC0" w:rsidRDefault="00A72DC0" w:rsidP="00A72DC0">
      <w:pPr>
        <w:pStyle w:val="11"/>
        <w:ind w:firstLine="0"/>
        <w:jc w:val="both"/>
      </w:pPr>
      <w:r>
        <w:rPr>
          <w:color w:val="000000"/>
          <w:lang w:eastAsia="ru-RU" w:bidi="ru-RU"/>
        </w:rPr>
        <w:t>ПОСТАНОВЛЯЮ:</w:t>
      </w:r>
    </w:p>
    <w:p w:rsidR="00A72DC0" w:rsidRDefault="00A72DC0" w:rsidP="00A72DC0">
      <w:pPr>
        <w:pStyle w:val="11"/>
        <w:numPr>
          <w:ilvl w:val="0"/>
          <w:numId w:val="4"/>
        </w:numPr>
        <w:tabs>
          <w:tab w:val="left" w:pos="1014"/>
        </w:tabs>
        <w:ind w:firstLine="780"/>
        <w:jc w:val="both"/>
      </w:pPr>
      <w:r>
        <w:rPr>
          <w:color w:val="000000"/>
          <w:lang w:eastAsia="ru-RU" w:bidi="ru-RU"/>
        </w:rPr>
        <w:t>Территорией, на которой не допускается розничная продажа алкогольной продукции и розничная продажа алкогольной продукции при оказании услуг общественного питания признается территория, расположенная на расстоянии от организаций и (или) объектов до границ прилегающих территорий:</w:t>
      </w:r>
    </w:p>
    <w:p w:rsidR="00A72DC0" w:rsidRDefault="00A72DC0" w:rsidP="00A72DC0">
      <w:pPr>
        <w:pStyle w:val="11"/>
        <w:numPr>
          <w:ilvl w:val="0"/>
          <w:numId w:val="5"/>
        </w:numPr>
        <w:tabs>
          <w:tab w:val="left" w:pos="994"/>
        </w:tabs>
        <w:ind w:firstLine="782"/>
        <w:jc w:val="both"/>
      </w:pPr>
      <w:r>
        <w:rPr>
          <w:color w:val="000000"/>
          <w:lang w:eastAsia="ru-RU" w:bidi="ru-RU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организаций, осуществляющих обучение несовершеннолетних (далее - Образовательные учреждения) при отсутствии обособленной территории - 50 метров, при наличии обособленной территории - 50 метров;</w:t>
      </w:r>
    </w:p>
    <w:p w:rsidR="00A72DC0" w:rsidRDefault="00A72DC0" w:rsidP="00A72DC0">
      <w:pPr>
        <w:pStyle w:val="11"/>
        <w:numPr>
          <w:ilvl w:val="0"/>
          <w:numId w:val="5"/>
        </w:numPr>
        <w:tabs>
          <w:tab w:val="left" w:pos="995"/>
        </w:tabs>
        <w:ind w:firstLine="720"/>
        <w:jc w:val="both"/>
      </w:pPr>
      <w:r>
        <w:rPr>
          <w:color w:val="000000"/>
          <w:lang w:eastAsia="ru-RU" w:bidi="ru-RU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</w:t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</w:t>
      </w:r>
      <w:r>
        <w:rPr>
          <w:color w:val="000000"/>
          <w:lang w:eastAsia="ru-RU" w:bidi="ru-RU"/>
        </w:rPr>
        <w:lastRenderedPageBreak/>
        <w:t>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при отсутствии обособленной территории - 50 метров, при наличии обособленной территории - 30 метров;</w:t>
      </w:r>
    </w:p>
    <w:p w:rsidR="00A72DC0" w:rsidRDefault="00A72DC0" w:rsidP="00A72DC0">
      <w:pPr>
        <w:pStyle w:val="11"/>
        <w:numPr>
          <w:ilvl w:val="0"/>
          <w:numId w:val="5"/>
        </w:numPr>
        <w:tabs>
          <w:tab w:val="left" w:pos="995"/>
        </w:tabs>
        <w:ind w:firstLine="720"/>
        <w:jc w:val="both"/>
      </w:pPr>
      <w:r>
        <w:rPr>
          <w:color w:val="000000"/>
          <w:lang w:eastAsia="ru-RU" w:bidi="ru-RU"/>
        </w:rPr>
        <w:t>к вокзалам, аэропортам - при отсутствии обособленной территории - 50 метров, при наличии обособленной территории - 30 метров;</w:t>
      </w:r>
    </w:p>
    <w:p w:rsidR="00A72DC0" w:rsidRDefault="00A72DC0" w:rsidP="00A72DC0">
      <w:pPr>
        <w:pStyle w:val="11"/>
        <w:numPr>
          <w:ilvl w:val="0"/>
          <w:numId w:val="5"/>
        </w:numPr>
        <w:tabs>
          <w:tab w:val="left" w:pos="995"/>
        </w:tabs>
        <w:ind w:firstLine="720"/>
        <w:jc w:val="both"/>
      </w:pPr>
      <w:r>
        <w:rPr>
          <w:color w:val="000000"/>
          <w:lang w:eastAsia="ru-RU" w:bidi="ru-RU"/>
        </w:rPr>
        <w:t>к спортивным сооружениям, которые являются объектами недвижимости, и права, на которые зарегистрированы в установленном порядке - при отсутствии обособленной территории - 50 метров, при наличии обособленной территории - 30 метров; (не распространяется на розничную продажу алкогольной продукции, осуществляемую организациями, и розничную продажу пива, пивных напитков, сидра, пуаре,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за исключением времени проведения детско-юношеских спортивных мероприятий)</w:t>
      </w:r>
    </w:p>
    <w:p w:rsidR="00A72DC0" w:rsidRDefault="00A72DC0" w:rsidP="00A72DC0">
      <w:pPr>
        <w:pStyle w:val="11"/>
        <w:numPr>
          <w:ilvl w:val="0"/>
          <w:numId w:val="5"/>
        </w:numPr>
        <w:tabs>
          <w:tab w:val="left" w:pos="995"/>
        </w:tabs>
        <w:ind w:firstLine="720"/>
        <w:jc w:val="both"/>
      </w:pPr>
      <w:r>
        <w:rPr>
          <w:color w:val="000000"/>
          <w:lang w:eastAsia="ru-RU" w:bidi="ru-RU"/>
        </w:rPr>
        <w:t>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- при отсутствии обособленной территории - 50 метров, при наличии обособленной территории - 30 метров;</w:t>
      </w:r>
    </w:p>
    <w:p w:rsidR="00A72DC0" w:rsidRDefault="00A72DC0" w:rsidP="00A72DC0">
      <w:pPr>
        <w:pStyle w:val="11"/>
        <w:numPr>
          <w:ilvl w:val="0"/>
          <w:numId w:val="5"/>
        </w:numPr>
        <w:tabs>
          <w:tab w:val="left" w:pos="995"/>
        </w:tabs>
        <w:ind w:firstLine="720"/>
        <w:jc w:val="both"/>
      </w:pPr>
      <w:r>
        <w:rPr>
          <w:color w:val="000000"/>
          <w:lang w:eastAsia="ru-RU" w:bidi="ru-RU"/>
        </w:rPr>
        <w:t>к боевым позициям войск, полигонам, узлам связи, к расположению воинских частей, к специальным технологическим комплексам,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- при отсутствии обособленной территории - 50 метров, при наличии обособленной территории - 30 метров.</w:t>
      </w:r>
    </w:p>
    <w:p w:rsidR="00A72DC0" w:rsidRDefault="00A72DC0" w:rsidP="00A72DC0">
      <w:pPr>
        <w:pStyle w:val="11"/>
        <w:numPr>
          <w:ilvl w:val="0"/>
          <w:numId w:val="4"/>
        </w:numPr>
        <w:tabs>
          <w:tab w:val="left" w:pos="1004"/>
        </w:tabs>
        <w:ind w:firstLine="720"/>
        <w:jc w:val="both"/>
      </w:pPr>
      <w:r>
        <w:rPr>
          <w:color w:val="000000"/>
          <w:lang w:eastAsia="ru-RU" w:bidi="ru-RU"/>
        </w:rPr>
        <w:t>Территорией, на которой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40 квадратных метров признается территория, расположенная на расстоянии от многоквартирного дома до границ прилегающих территорий - при отсутствии обособленной территории - 50 метров, при наличии обособленной территории - 30 метров.</w:t>
      </w:r>
    </w:p>
    <w:p w:rsidR="00A72DC0" w:rsidRDefault="00A72DC0" w:rsidP="00A72DC0">
      <w:pPr>
        <w:pStyle w:val="11"/>
        <w:numPr>
          <w:ilvl w:val="0"/>
          <w:numId w:val="4"/>
        </w:numPr>
        <w:tabs>
          <w:tab w:val="left" w:pos="1009"/>
        </w:tabs>
        <w:ind w:firstLine="720"/>
        <w:jc w:val="both"/>
      </w:pPr>
      <w:r>
        <w:rPr>
          <w:color w:val="000000"/>
          <w:lang w:eastAsia="ru-RU" w:bidi="ru-RU"/>
        </w:rPr>
        <w:t>Определить способ расчета расстояния границ прилегающих территорий от организаций и (или) объектов, указанных в пунктах 1, 2 настоящего постановления (за исключением Образовательных учреждений):</w:t>
      </w:r>
    </w:p>
    <w:p w:rsidR="00A72DC0" w:rsidRDefault="00A72DC0" w:rsidP="00A72DC0">
      <w:pPr>
        <w:pStyle w:val="11"/>
        <w:numPr>
          <w:ilvl w:val="0"/>
          <w:numId w:val="6"/>
        </w:numPr>
        <w:tabs>
          <w:tab w:val="left" w:pos="995"/>
        </w:tabs>
        <w:ind w:firstLine="720"/>
        <w:jc w:val="both"/>
      </w:pPr>
      <w:r>
        <w:rPr>
          <w:color w:val="000000"/>
          <w:lang w:eastAsia="ru-RU" w:bidi="ru-RU"/>
        </w:rPr>
        <w:t>при наличии обособленной территории - от входа посетителей на обособленную территорию по кратчайшему расстоянию по прямой до входа посетителей в стационарный торговый объект (объект общественного питания) без учета пешеходной доступности, Правил дорожного движения, искусственных и естественных препятствий;</w:t>
      </w:r>
    </w:p>
    <w:p w:rsidR="00A72DC0" w:rsidRDefault="00A72DC0" w:rsidP="00A72DC0">
      <w:pPr>
        <w:pStyle w:val="11"/>
        <w:numPr>
          <w:ilvl w:val="0"/>
          <w:numId w:val="6"/>
        </w:numPr>
        <w:tabs>
          <w:tab w:val="left" w:pos="916"/>
        </w:tabs>
        <w:ind w:firstLine="720"/>
        <w:jc w:val="both"/>
      </w:pPr>
      <w:r>
        <w:rPr>
          <w:color w:val="000000"/>
          <w:lang w:eastAsia="ru-RU" w:bidi="ru-RU"/>
        </w:rPr>
        <w:t>при отсутствии обособленной территории - от входа посетителей в здание, от ближайшей точки здания многоквартирного дома по кратчайшему расстоянию по прямой до входа посетителей в стационарный торговый объект (объект общественного питания) без учета пешеходной доступности, Правил дорожного движения, искусственных и естественных препятствий.</w:t>
      </w:r>
    </w:p>
    <w:p w:rsidR="00A72DC0" w:rsidRDefault="00A367D2" w:rsidP="00A367D2">
      <w:pPr>
        <w:pStyle w:val="11"/>
        <w:tabs>
          <w:tab w:val="left" w:pos="1014"/>
        </w:tabs>
        <w:ind w:firstLine="0"/>
        <w:jc w:val="both"/>
      </w:pPr>
      <w:r>
        <w:rPr>
          <w:color w:val="000000"/>
          <w:lang w:eastAsia="ru-RU" w:bidi="ru-RU"/>
        </w:rPr>
        <w:lastRenderedPageBreak/>
        <w:tab/>
        <w:t>3.1.</w:t>
      </w:r>
      <w:r w:rsidR="00A72DC0">
        <w:rPr>
          <w:color w:val="000000"/>
          <w:lang w:eastAsia="ru-RU" w:bidi="ru-RU"/>
        </w:rPr>
        <w:t>Определить способ расчета расстояния границ прилегающих территорий к Образовательным учреждениям:</w:t>
      </w:r>
    </w:p>
    <w:p w:rsidR="00A72DC0" w:rsidRDefault="00A72DC0" w:rsidP="00A72DC0">
      <w:pPr>
        <w:pStyle w:val="11"/>
        <w:numPr>
          <w:ilvl w:val="0"/>
          <w:numId w:val="8"/>
        </w:numPr>
        <w:tabs>
          <w:tab w:val="left" w:pos="916"/>
        </w:tabs>
        <w:ind w:firstLine="720"/>
        <w:jc w:val="both"/>
      </w:pPr>
      <w:r>
        <w:rPr>
          <w:color w:val="000000"/>
          <w:lang w:eastAsia="ru-RU" w:bidi="ru-RU"/>
        </w:rPr>
        <w:t>при наличии обособленной территории - от входа в стационарный торговый объект (объект общественного питания) до ближайшей точки ограждения по прямой без учета пешеходной доступности, Правил дорожного движения, искусственных и естественных препятствий.</w:t>
      </w:r>
    </w:p>
    <w:p w:rsidR="00A72DC0" w:rsidRDefault="00A72DC0" w:rsidP="00A72DC0">
      <w:pPr>
        <w:pStyle w:val="11"/>
        <w:numPr>
          <w:ilvl w:val="0"/>
          <w:numId w:val="8"/>
        </w:numPr>
        <w:tabs>
          <w:tab w:val="left" w:pos="918"/>
        </w:tabs>
        <w:ind w:firstLine="720"/>
        <w:jc w:val="both"/>
      </w:pPr>
      <w:r>
        <w:rPr>
          <w:color w:val="000000"/>
          <w:lang w:eastAsia="ru-RU" w:bidi="ru-RU"/>
        </w:rPr>
        <w:t>при отсутствии обособленной территории - от входа посетителей в здание по кратчайшему расстоянию по прямой до входа посетителей в стационарный торговый объект (объект общественного питания) без учета пешеходной доступности, Правил дорожного движения, искусственных и естественных препятствий.</w:t>
      </w:r>
    </w:p>
    <w:p w:rsidR="00A72DC0" w:rsidRDefault="00A367D2" w:rsidP="00A367D2">
      <w:pPr>
        <w:pStyle w:val="11"/>
        <w:tabs>
          <w:tab w:val="left" w:pos="1018"/>
        </w:tabs>
        <w:ind w:firstLine="0"/>
        <w:jc w:val="both"/>
      </w:pPr>
      <w:r>
        <w:rPr>
          <w:color w:val="000000"/>
          <w:lang w:eastAsia="ru-RU" w:bidi="ru-RU"/>
        </w:rPr>
        <w:tab/>
        <w:t>3.2.</w:t>
      </w:r>
      <w:r w:rsidR="00A72DC0">
        <w:rPr>
          <w:color w:val="000000"/>
          <w:lang w:eastAsia="ru-RU" w:bidi="ru-RU"/>
        </w:rPr>
        <w:t>В случае если названные организации и объекты имеют более одного входа для посетителей, то прилегающая территория определяется от каждого входа, за исключением входов, которые не используются для входа посетителей (пожарные, запасные).</w:t>
      </w:r>
    </w:p>
    <w:p w:rsidR="00A72DC0" w:rsidRDefault="00A367D2" w:rsidP="00A367D2">
      <w:pPr>
        <w:pStyle w:val="11"/>
        <w:tabs>
          <w:tab w:val="left" w:pos="1018"/>
        </w:tabs>
        <w:ind w:firstLine="0"/>
        <w:jc w:val="both"/>
      </w:pPr>
      <w:r>
        <w:rPr>
          <w:color w:val="000000"/>
          <w:lang w:eastAsia="ru-RU" w:bidi="ru-RU"/>
        </w:rPr>
        <w:tab/>
        <w:t>3.3.</w:t>
      </w:r>
      <w:r w:rsidR="00A72DC0">
        <w:rPr>
          <w:color w:val="000000"/>
          <w:lang w:eastAsia="ru-RU" w:bidi="ru-RU"/>
        </w:rPr>
        <w:t xml:space="preserve"> При размещении организаций и объектов, указанных в пунктах 1, 2 настоящего постановления, в одном здании (строении, сооружении) с торговым объектом (объектом общественного питания), расчет расстояний определять по кратчайшему маршруту движения от входа посетителей в организацию и объект до входа для посетителей в торговый объект (объект общественного питания) исходя из сложившейся системы пешеходных путей.</w:t>
      </w:r>
    </w:p>
    <w:p w:rsidR="00A72DC0" w:rsidRDefault="00A367D2" w:rsidP="00A367D2">
      <w:pPr>
        <w:pStyle w:val="11"/>
        <w:tabs>
          <w:tab w:val="left" w:pos="1018"/>
        </w:tabs>
        <w:ind w:firstLine="0"/>
        <w:jc w:val="both"/>
      </w:pPr>
      <w:r>
        <w:rPr>
          <w:color w:val="000000"/>
          <w:lang w:eastAsia="ru-RU" w:bidi="ru-RU"/>
        </w:rPr>
        <w:tab/>
        <w:t>4.</w:t>
      </w:r>
      <w:r w:rsidR="00A72DC0">
        <w:rPr>
          <w:color w:val="000000"/>
          <w:lang w:eastAsia="ru-RU" w:bidi="ru-RU"/>
        </w:rPr>
        <w:t xml:space="preserve">Постановление </w:t>
      </w:r>
      <w:r w:rsidR="00A72DC0">
        <w:rPr>
          <w:color w:val="000000"/>
          <w:lang w:eastAsia="ru-RU" w:bidi="ru-RU"/>
        </w:rPr>
        <w:t xml:space="preserve">главы Михайловского района от 24.04.2013 № </w:t>
      </w:r>
      <w:r w:rsidR="00BB2A49">
        <w:rPr>
          <w:color w:val="000000"/>
          <w:lang w:eastAsia="ru-RU" w:bidi="ru-RU"/>
        </w:rPr>
        <w:t>456 «</w:t>
      </w:r>
      <w:r w:rsidR="00A72DC0">
        <w:rPr>
          <w:color w:val="000000"/>
          <w:lang w:eastAsia="ru-RU" w:bidi="ru-RU"/>
        </w:rPr>
        <w:t>Об установлении границ прилегающих территорий, на которых не допускается розничная продажа алкогольной продукции» считать утратившим силу.</w:t>
      </w:r>
    </w:p>
    <w:p w:rsidR="00A72DC0" w:rsidRDefault="00A367D2" w:rsidP="00A367D2">
      <w:pPr>
        <w:pStyle w:val="11"/>
        <w:tabs>
          <w:tab w:val="left" w:pos="1018"/>
        </w:tabs>
        <w:ind w:firstLine="0"/>
        <w:jc w:val="both"/>
      </w:pPr>
      <w:r>
        <w:rPr>
          <w:color w:val="000000"/>
          <w:lang w:eastAsia="ru-RU" w:bidi="ru-RU"/>
        </w:rPr>
        <w:tab/>
        <w:t>5.</w:t>
      </w:r>
      <w:r w:rsidR="00A72DC0">
        <w:rPr>
          <w:color w:val="000000"/>
          <w:lang w:eastAsia="ru-RU" w:bidi="ru-RU"/>
        </w:rPr>
        <w:t>Постановление вступает в силу со дня его официального опубликования и действует до 1 января 2027 г.</w:t>
      </w:r>
    </w:p>
    <w:p w:rsidR="00A72DC0" w:rsidRDefault="00A367D2" w:rsidP="00A367D2">
      <w:pPr>
        <w:pStyle w:val="11"/>
        <w:tabs>
          <w:tab w:val="left" w:pos="1018"/>
        </w:tabs>
        <w:ind w:firstLine="0"/>
        <w:jc w:val="both"/>
      </w:pPr>
      <w:r>
        <w:rPr>
          <w:color w:val="000000"/>
          <w:lang w:eastAsia="ru-RU" w:bidi="ru-RU"/>
        </w:rPr>
        <w:tab/>
        <w:t>6.</w:t>
      </w:r>
      <w:r w:rsidR="00A72DC0">
        <w:rPr>
          <w:color w:val="000000"/>
          <w:lang w:eastAsia="ru-RU" w:bidi="ru-RU"/>
        </w:rPr>
        <w:t xml:space="preserve">Обеспечить опубликование настоящего постановления </w:t>
      </w:r>
      <w:r w:rsidR="00BB2A49">
        <w:rPr>
          <w:color w:val="000000"/>
          <w:lang w:eastAsia="ru-RU" w:bidi="ru-RU"/>
        </w:rPr>
        <w:t>начальнику отдела организационного обеспечения</w:t>
      </w:r>
      <w:r w:rsidR="00A72DC0">
        <w:rPr>
          <w:color w:val="000000"/>
          <w:lang w:eastAsia="ru-RU" w:bidi="ru-RU"/>
        </w:rPr>
        <w:t xml:space="preserve"> (</w:t>
      </w:r>
      <w:r w:rsidR="00BB2A49">
        <w:rPr>
          <w:color w:val="000000"/>
          <w:lang w:eastAsia="ru-RU" w:bidi="ru-RU"/>
        </w:rPr>
        <w:t>Ясинская Н.С</w:t>
      </w:r>
      <w:r w:rsidR="00A72DC0">
        <w:rPr>
          <w:color w:val="000000"/>
          <w:lang w:eastAsia="ru-RU" w:bidi="ru-RU"/>
        </w:rPr>
        <w:t>.) в печатном средстве массовой информации, и разместить на официальном сайте администрации в сети Интернет.</w:t>
      </w:r>
    </w:p>
    <w:p w:rsidR="00A72DC0" w:rsidRPr="00BB2A49" w:rsidRDefault="00A367D2" w:rsidP="00A367D2">
      <w:pPr>
        <w:pStyle w:val="11"/>
        <w:tabs>
          <w:tab w:val="left" w:pos="1014"/>
        </w:tabs>
        <w:ind w:firstLine="0"/>
        <w:jc w:val="both"/>
      </w:pPr>
      <w:r>
        <w:rPr>
          <w:color w:val="000000"/>
          <w:lang w:eastAsia="ru-RU" w:bidi="ru-RU"/>
        </w:rPr>
        <w:tab/>
        <w:t>7</w:t>
      </w:r>
      <w:bookmarkStart w:id="0" w:name="_GoBack"/>
      <w:bookmarkEnd w:id="0"/>
      <w:r>
        <w:rPr>
          <w:color w:val="000000"/>
          <w:lang w:eastAsia="ru-RU" w:bidi="ru-RU"/>
        </w:rPr>
        <w:t xml:space="preserve">. </w:t>
      </w:r>
      <w:r w:rsidR="00A72DC0">
        <w:rPr>
          <w:color w:val="000000"/>
          <w:lang w:eastAsia="ru-RU" w:bidi="ru-RU"/>
        </w:rPr>
        <w:t xml:space="preserve">Контроль за исполнением настоящего постановления возложить на заместителя главы </w:t>
      </w:r>
      <w:r w:rsidR="00BB2A49">
        <w:rPr>
          <w:color w:val="000000"/>
          <w:lang w:eastAsia="ru-RU" w:bidi="ru-RU"/>
        </w:rPr>
        <w:t>района по финансам и экономике – начальника ФЭУ Измайлову Марину Николаевну</w:t>
      </w:r>
    </w:p>
    <w:p w:rsidR="00BB2A49" w:rsidRDefault="00BB2A49" w:rsidP="00BB2A49">
      <w:pPr>
        <w:pStyle w:val="11"/>
        <w:tabs>
          <w:tab w:val="left" w:pos="1014"/>
        </w:tabs>
        <w:jc w:val="both"/>
        <w:rPr>
          <w:color w:val="000000"/>
          <w:lang w:eastAsia="ru-RU" w:bidi="ru-RU"/>
        </w:rPr>
      </w:pPr>
    </w:p>
    <w:p w:rsidR="00BB2A49" w:rsidRDefault="00BB2A49" w:rsidP="00BB2A49">
      <w:pPr>
        <w:pStyle w:val="11"/>
        <w:tabs>
          <w:tab w:val="left" w:pos="1014"/>
        </w:tabs>
        <w:jc w:val="both"/>
      </w:pPr>
    </w:p>
    <w:p w:rsidR="00BB2A49" w:rsidRDefault="00BB2A49" w:rsidP="00BB2A49">
      <w:pPr>
        <w:pStyle w:val="11"/>
        <w:tabs>
          <w:tab w:val="left" w:pos="1014"/>
        </w:tabs>
        <w:jc w:val="both"/>
      </w:pPr>
    </w:p>
    <w:p w:rsidR="00EC2782" w:rsidRDefault="00BB2A49" w:rsidP="00BB2A49">
      <w:pPr>
        <w:pStyle w:val="11"/>
        <w:ind w:firstLine="0"/>
        <w:jc w:val="right"/>
        <w:rPr>
          <w:sz w:val="28"/>
          <w:szCs w:val="28"/>
        </w:rPr>
      </w:pPr>
      <w:r>
        <w:t>С.И. Жуган</w:t>
      </w:r>
    </w:p>
    <w:p w:rsidR="00EC2782" w:rsidRDefault="00EC2782" w:rsidP="00A72DC0">
      <w:pPr>
        <w:widowControl w:val="0"/>
        <w:ind w:firstLine="284"/>
        <w:rPr>
          <w:sz w:val="28"/>
          <w:szCs w:val="28"/>
          <w:lang w:val="ru-RU"/>
        </w:rPr>
      </w:pPr>
    </w:p>
    <w:sectPr w:rsidR="00EC2782" w:rsidSect="00686F87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1AA"/>
    <w:multiLevelType w:val="hybridMultilevel"/>
    <w:tmpl w:val="4F6C3EB2"/>
    <w:lvl w:ilvl="0" w:tplc="C8DAF8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014E70"/>
    <w:multiLevelType w:val="multilevel"/>
    <w:tmpl w:val="D1540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EC43C8"/>
    <w:multiLevelType w:val="multilevel"/>
    <w:tmpl w:val="075A5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C27A7F"/>
    <w:multiLevelType w:val="multilevel"/>
    <w:tmpl w:val="A5AC3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 w15:restartNumberingAfterBreak="0">
    <w:nsid w:val="4B5C510D"/>
    <w:multiLevelType w:val="multilevel"/>
    <w:tmpl w:val="40FEC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D85F18"/>
    <w:multiLevelType w:val="multilevel"/>
    <w:tmpl w:val="BBF42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8A04A9"/>
    <w:multiLevelType w:val="hybridMultilevel"/>
    <w:tmpl w:val="D5F21F3E"/>
    <w:lvl w:ilvl="0" w:tplc="2064E8A0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B03493"/>
    <w:multiLevelType w:val="multilevel"/>
    <w:tmpl w:val="4BEAE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E"/>
    <w:rsid w:val="00047351"/>
    <w:rsid w:val="00055CA5"/>
    <w:rsid w:val="000939C5"/>
    <w:rsid w:val="001326AF"/>
    <w:rsid w:val="00142262"/>
    <w:rsid w:val="001673B2"/>
    <w:rsid w:val="00170C58"/>
    <w:rsid w:val="00190524"/>
    <w:rsid w:val="00194580"/>
    <w:rsid w:val="001E07CF"/>
    <w:rsid w:val="001E39E2"/>
    <w:rsid w:val="00202BA7"/>
    <w:rsid w:val="00245D54"/>
    <w:rsid w:val="00273CDE"/>
    <w:rsid w:val="002A7F7B"/>
    <w:rsid w:val="00315331"/>
    <w:rsid w:val="00322315"/>
    <w:rsid w:val="0033529E"/>
    <w:rsid w:val="00364BF0"/>
    <w:rsid w:val="003D5F45"/>
    <w:rsid w:val="003E11DB"/>
    <w:rsid w:val="00401CB5"/>
    <w:rsid w:val="00411C28"/>
    <w:rsid w:val="0042738F"/>
    <w:rsid w:val="0044429E"/>
    <w:rsid w:val="00453BD3"/>
    <w:rsid w:val="004705DA"/>
    <w:rsid w:val="004B54FF"/>
    <w:rsid w:val="004D50CB"/>
    <w:rsid w:val="004F2C45"/>
    <w:rsid w:val="00500C40"/>
    <w:rsid w:val="00510C11"/>
    <w:rsid w:val="00511113"/>
    <w:rsid w:val="005366E0"/>
    <w:rsid w:val="00552D9E"/>
    <w:rsid w:val="005C5099"/>
    <w:rsid w:val="005E0BBF"/>
    <w:rsid w:val="005E3007"/>
    <w:rsid w:val="00607CFB"/>
    <w:rsid w:val="00610A91"/>
    <w:rsid w:val="00621DF8"/>
    <w:rsid w:val="00634DC5"/>
    <w:rsid w:val="00686F87"/>
    <w:rsid w:val="006B6A0E"/>
    <w:rsid w:val="006D1C08"/>
    <w:rsid w:val="00704240"/>
    <w:rsid w:val="00712C7A"/>
    <w:rsid w:val="0077310B"/>
    <w:rsid w:val="00784928"/>
    <w:rsid w:val="007A3C2C"/>
    <w:rsid w:val="007E1C41"/>
    <w:rsid w:val="0082269C"/>
    <w:rsid w:val="00871B77"/>
    <w:rsid w:val="00876458"/>
    <w:rsid w:val="008800CE"/>
    <w:rsid w:val="00901E4B"/>
    <w:rsid w:val="009025D9"/>
    <w:rsid w:val="00905C9C"/>
    <w:rsid w:val="00955C33"/>
    <w:rsid w:val="00956CDB"/>
    <w:rsid w:val="00977EB7"/>
    <w:rsid w:val="00997788"/>
    <w:rsid w:val="009F5A08"/>
    <w:rsid w:val="00A17F30"/>
    <w:rsid w:val="00A23E97"/>
    <w:rsid w:val="00A367D2"/>
    <w:rsid w:val="00A51FFF"/>
    <w:rsid w:val="00A54843"/>
    <w:rsid w:val="00A62623"/>
    <w:rsid w:val="00A726CC"/>
    <w:rsid w:val="00A72DC0"/>
    <w:rsid w:val="00A97DA5"/>
    <w:rsid w:val="00AA534A"/>
    <w:rsid w:val="00AA7BDB"/>
    <w:rsid w:val="00AA7D29"/>
    <w:rsid w:val="00AB0B5B"/>
    <w:rsid w:val="00B0796B"/>
    <w:rsid w:val="00B40F26"/>
    <w:rsid w:val="00B529C8"/>
    <w:rsid w:val="00B8351E"/>
    <w:rsid w:val="00B91BC5"/>
    <w:rsid w:val="00BA634A"/>
    <w:rsid w:val="00BB2A49"/>
    <w:rsid w:val="00BC5036"/>
    <w:rsid w:val="00C0004D"/>
    <w:rsid w:val="00C725F3"/>
    <w:rsid w:val="00C73F4E"/>
    <w:rsid w:val="00C7592F"/>
    <w:rsid w:val="00C85233"/>
    <w:rsid w:val="00CA3AA3"/>
    <w:rsid w:val="00CB22B5"/>
    <w:rsid w:val="00D02172"/>
    <w:rsid w:val="00D06DDC"/>
    <w:rsid w:val="00D4211C"/>
    <w:rsid w:val="00DA1308"/>
    <w:rsid w:val="00E031C0"/>
    <w:rsid w:val="00E11B6B"/>
    <w:rsid w:val="00E428A3"/>
    <w:rsid w:val="00EC2782"/>
    <w:rsid w:val="00F0487C"/>
    <w:rsid w:val="00F04B5A"/>
    <w:rsid w:val="00F0500F"/>
    <w:rsid w:val="00F2743C"/>
    <w:rsid w:val="00F55319"/>
    <w:rsid w:val="00F67A99"/>
    <w:rsid w:val="00F72E75"/>
    <w:rsid w:val="00FC6ADE"/>
    <w:rsid w:val="00FC7EBE"/>
    <w:rsid w:val="00FD7061"/>
    <w:rsid w:val="00FE6AAD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4BE4"/>
  <w15:docId w15:val="{D2A4BB95-F0DD-4F71-B249-1DD5DF7C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FC6ADE"/>
    <w:pPr>
      <w:keepNext/>
      <w:jc w:val="center"/>
      <w:outlineLvl w:val="0"/>
    </w:pPr>
    <w:rPr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ADE"/>
    <w:rPr>
      <w:rFonts w:ascii="Times New Roman" w:eastAsia="SimSun" w:hAnsi="Times New Roman" w:cs="Times New Roman"/>
      <w:sz w:val="40"/>
      <w:szCs w:val="40"/>
      <w:lang w:eastAsia="ru-RU"/>
    </w:rPr>
  </w:style>
  <w:style w:type="paragraph" w:customStyle="1" w:styleId="ConsNonformat">
    <w:name w:val="ConsNonformat"/>
    <w:rsid w:val="00FC6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Title"/>
    <w:basedOn w:val="a"/>
    <w:link w:val="a4"/>
    <w:qFormat/>
    <w:rsid w:val="00FC6ADE"/>
    <w:pPr>
      <w:jc w:val="center"/>
    </w:pPr>
    <w:rPr>
      <w:sz w:val="32"/>
      <w:szCs w:val="32"/>
      <w:lang w:val="ru-RU" w:eastAsia="ru-RU"/>
    </w:rPr>
  </w:style>
  <w:style w:type="character" w:customStyle="1" w:styleId="a4">
    <w:name w:val="Заголовок Знак"/>
    <w:basedOn w:val="a0"/>
    <w:link w:val="a3"/>
    <w:rsid w:val="00FC6ADE"/>
    <w:rPr>
      <w:rFonts w:ascii="Times New Roman" w:eastAsia="SimSu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A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ADE"/>
    <w:rPr>
      <w:rFonts w:ascii="Tahoma" w:eastAsia="SimSun" w:hAnsi="Tahoma" w:cs="Tahoma"/>
      <w:sz w:val="16"/>
      <w:szCs w:val="16"/>
      <w:lang w:val="en-US" w:eastAsia="zh-CN"/>
    </w:rPr>
  </w:style>
  <w:style w:type="paragraph" w:styleId="a7">
    <w:name w:val="List Paragraph"/>
    <w:basedOn w:val="a"/>
    <w:uiPriority w:val="34"/>
    <w:qFormat/>
    <w:rsid w:val="00A5484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705DA"/>
    <w:rPr>
      <w:b/>
      <w:bCs/>
      <w:color w:val="008000"/>
    </w:rPr>
  </w:style>
  <w:style w:type="paragraph" w:customStyle="1" w:styleId="ConsPlusTitle">
    <w:name w:val="ConsPlusTitle"/>
    <w:uiPriority w:val="99"/>
    <w:rsid w:val="001E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Hyperlink"/>
    <w:basedOn w:val="a0"/>
    <w:uiPriority w:val="99"/>
    <w:rsid w:val="004D50CB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B91B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91BC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1BC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1B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91BC5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styleId="af">
    <w:name w:val="Strong"/>
    <w:basedOn w:val="a0"/>
    <w:uiPriority w:val="22"/>
    <w:qFormat/>
    <w:rsid w:val="00634DC5"/>
    <w:rPr>
      <w:b/>
      <w:bCs/>
    </w:rPr>
  </w:style>
  <w:style w:type="character" w:customStyle="1" w:styleId="af0">
    <w:name w:val="Основной текст_"/>
    <w:basedOn w:val="a0"/>
    <w:link w:val="11"/>
    <w:rsid w:val="00A72DC0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0"/>
    <w:rsid w:val="00A72DC0"/>
    <w:pPr>
      <w:widowControl w:val="0"/>
      <w:ind w:firstLine="400"/>
    </w:pPr>
    <w:rPr>
      <w:rFonts w:eastAsia="Times New Roman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253D-D7A4-4F79-BE0A-36A67D62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данилов</cp:lastModifiedBy>
  <cp:revision>5</cp:revision>
  <cp:lastPrinted>2012-03-26T23:13:00Z</cp:lastPrinted>
  <dcterms:created xsi:type="dcterms:W3CDTF">2023-01-19T07:37:00Z</dcterms:created>
  <dcterms:modified xsi:type="dcterms:W3CDTF">2023-01-19T08:11:00Z</dcterms:modified>
</cp:coreProperties>
</file>