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FE03" w14:textId="23873DC9" w:rsidR="00DE1C6A" w:rsidRPr="00F60DC5" w:rsidRDefault="00DE1C6A" w:rsidP="00F60DC5">
      <w:pPr>
        <w:rPr>
          <w:rFonts w:ascii="Times New Roman" w:hAnsi="Times New Roman" w:cs="Times New Roman"/>
          <w:sz w:val="28"/>
          <w:szCs w:val="28"/>
        </w:rPr>
      </w:pPr>
    </w:p>
    <w:p w14:paraId="74BBA401" w14:textId="087A4DDE" w:rsidR="002D6856" w:rsidRPr="002D6856" w:rsidRDefault="00DE1C6A" w:rsidP="0053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highlight w:val="yellow"/>
          <w:lang w:eastAsia="ru-RU"/>
        </w:rPr>
        <w:t>Рекомендации по заключению коллективного договора</w:t>
      </w:r>
      <w:r w:rsidR="002D6856" w:rsidRPr="002D6856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highlight w:val="yellow"/>
          <w:lang w:eastAsia="ru-RU"/>
        </w:rPr>
        <w:t xml:space="preserve"> на предприятии</w:t>
      </w:r>
    </w:p>
    <w:p w14:paraId="64D117E0" w14:textId="77777777" w:rsidR="00907B1A" w:rsidRPr="00907B1A" w:rsidRDefault="00907B1A" w:rsidP="00907B1A">
      <w:pPr>
        <w:shd w:val="clear" w:color="auto" w:fill="FFFFFF"/>
        <w:spacing w:line="3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907B1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(Обучающий семинар для руководителей и специалистов по охране труда)</w:t>
      </w:r>
    </w:p>
    <w:p w14:paraId="70A39479" w14:textId="301A4955" w:rsidR="00533252" w:rsidRDefault="00246827" w:rsidP="0090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Порядок заключения коллективного договора.</w:t>
      </w:r>
    </w:p>
    <w:p w14:paraId="7B7C14AC" w14:textId="77777777" w:rsidR="00246827" w:rsidRDefault="00246827" w:rsidP="0090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</w:p>
    <w:p w14:paraId="7A39879B" w14:textId="20AAB6B2" w:rsidR="0099328D" w:rsidRDefault="00DE1C6A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E1C6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Коллективный договор</w:t>
      </w:r>
      <w:r w:rsidRPr="00DE1C6A">
        <w:rPr>
          <w:rFonts w:ascii="Times New Roman" w:hAnsi="Times New Roman" w:cs="Times New Roman"/>
          <w:sz w:val="28"/>
          <w:szCs w:val="28"/>
        </w:rPr>
        <w:t xml:space="preserve"> – правовой акт, регулирующий социально-трудовые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28">
        <w:rPr>
          <w:rFonts w:ascii="Times New Roman" w:hAnsi="Times New Roman" w:cs="Times New Roman"/>
          <w:sz w:val="28"/>
          <w:szCs w:val="28"/>
        </w:rPr>
        <w:t>в организации и заключаемый работниками и работодателем в лице их представителей.</w:t>
      </w:r>
    </w:p>
    <w:p w14:paraId="502F864E" w14:textId="4A404EA7" w:rsidR="004B6C28" w:rsidRDefault="004B6C28" w:rsidP="004B6C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64139" w14:textId="1446214B" w:rsidR="004B6C28" w:rsidRDefault="004B6C28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разработки и заключения коллективного договора регламентируется трудовым кодексом РФ. Инициатором коллективных переговоров по разработке, заключению и изменению коллективного договора вправе выступить любая из сторон. Сторона, получившая письменное уведомление о начале переговоров от другой стороны, обязана в семидневный срок начать переговоры. Для ведения коллективных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представителей. Состав комиссии, сроки, место проведения и повестка дня переговоров определяются решением сторон и оформляются приказом по организации и решением представителей работников. Единый проект рассматривается в подразделениях организации и дорабатывается с учетом поступивших предложений, затем доработанный проект утверждается общим собранием и подписывается сторонами.</w:t>
      </w:r>
    </w:p>
    <w:p w14:paraId="6177F6F0" w14:textId="450819F0" w:rsidR="004B6C28" w:rsidRDefault="004B6C28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недостижении согласия между сторонами по отдельным положениям проекта коллективного договора в течении трех месяцев со</w:t>
      </w:r>
      <w:r w:rsidR="0085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начала коллективных </w:t>
      </w:r>
      <w:r w:rsidR="00856EF6">
        <w:rPr>
          <w:rFonts w:ascii="Times New Roman" w:hAnsi="Times New Roman" w:cs="Times New Roman"/>
          <w:sz w:val="28"/>
          <w:szCs w:val="28"/>
        </w:rPr>
        <w:t>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14:paraId="62D7E3C7" w14:textId="47B52575" w:rsidR="005B7154" w:rsidRDefault="005B7154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Неурегулированные разногласия могут быть предметом дальнейших коллективных переговоров или разрешаться в соответствии с настоящим Кодексом, иными федеральными законами.</w:t>
      </w:r>
    </w:p>
    <w:p w14:paraId="0B6ACC4E" w14:textId="6AF28E27" w:rsidR="005B7154" w:rsidRDefault="005B7154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</w:p>
    <w:p w14:paraId="76445365" w14:textId="5736D6B5" w:rsidR="005B7154" w:rsidRDefault="005B7154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заключении коллективного договора в филиале, представительстве, ином обособленном структурн</w:t>
      </w:r>
      <w:r w:rsidR="00FC64D0">
        <w:rPr>
          <w:rFonts w:ascii="Times New Roman" w:hAnsi="Times New Roman" w:cs="Times New Roman"/>
          <w:sz w:val="28"/>
          <w:szCs w:val="28"/>
        </w:rPr>
        <w:t xml:space="preserve">ом подразделении организации представителем </w:t>
      </w:r>
      <w:r w:rsidR="00FC64D0">
        <w:rPr>
          <w:rFonts w:ascii="Times New Roman" w:hAnsi="Times New Roman" w:cs="Times New Roman"/>
          <w:sz w:val="28"/>
          <w:szCs w:val="28"/>
        </w:rPr>
        <w:lastRenderedPageBreak/>
        <w:t>работодателя является руководитель соответствующего подразделения, уполномоченный на это работодателем.</w:t>
      </w:r>
    </w:p>
    <w:p w14:paraId="6DD7B68B" w14:textId="23437A19" w:rsidR="00FC64D0" w:rsidRDefault="00FC64D0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50 ТК РФ коллективный договор в течении семи дней со дня подписания направляется представителем работодателя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 Условия колдоговора, ухудшающие положение работников, не действительны и не подлежат применению. </w:t>
      </w:r>
    </w:p>
    <w:p w14:paraId="6EAFE7FF" w14:textId="47E5FBE0" w:rsidR="00FC64D0" w:rsidRDefault="00FC64D0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Коллективный договор заключается на срок не более трех лет и вступает в силу со дня подписания его сторонами, либо со дня, установленного коллективным договором. </w:t>
      </w:r>
    </w:p>
    <w:p w14:paraId="5CFC909F" w14:textId="4793EC3A" w:rsidR="00FC64D0" w:rsidRDefault="00FC64D0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имеют право продлить действие коллективного договора на срок не более трех лет.</w:t>
      </w:r>
    </w:p>
    <w:p w14:paraId="10DA4198" w14:textId="2C31E773" w:rsidR="00FC64D0" w:rsidRDefault="00FC64D0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Действие коллективного договора распространяется на всех работников данной организации, ее филиала, </w:t>
      </w:r>
      <w:r w:rsidR="00246827">
        <w:rPr>
          <w:rFonts w:ascii="Times New Roman" w:hAnsi="Times New Roman" w:cs="Times New Roman"/>
          <w:sz w:val="28"/>
          <w:szCs w:val="28"/>
        </w:rPr>
        <w:t>представительства и иного обособленного структурного подразделения.</w:t>
      </w:r>
    </w:p>
    <w:p w14:paraId="1189032B" w14:textId="4CD927B4" w:rsidR="00246827" w:rsidRDefault="00246827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14:paraId="41D4F7C9" w14:textId="31F790CE" w:rsidR="00246827" w:rsidRDefault="00246827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реорганизации (слиянии, присоединении, разделении, выделении, преобразовании) организации коллективный договор сохраняет свое действие в течении всего срока реорганизации.</w:t>
      </w:r>
    </w:p>
    <w:p w14:paraId="017AF772" w14:textId="379BDF74" w:rsidR="00246827" w:rsidRDefault="00246827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14:paraId="71D84293" w14:textId="6231FFAC" w:rsidR="00246827" w:rsidRDefault="00246827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тех лет.</w:t>
      </w:r>
    </w:p>
    <w:p w14:paraId="332A469F" w14:textId="69DE35C9" w:rsidR="00246827" w:rsidRDefault="00246827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ликвидации организации коллективный договор сохраняет свое действие в течение всего срока проведения ликвидации. </w:t>
      </w:r>
      <w:r w:rsidR="00BC6AC3">
        <w:rPr>
          <w:rFonts w:ascii="Times New Roman" w:hAnsi="Times New Roman" w:cs="Times New Roman"/>
          <w:sz w:val="28"/>
          <w:szCs w:val="28"/>
        </w:rPr>
        <w:t>(ст. 43 ТК РФ).</w:t>
      </w:r>
    </w:p>
    <w:p w14:paraId="0CC25583" w14:textId="1E80EB5F" w:rsidR="00BC6AC3" w:rsidRDefault="00BC6AC3" w:rsidP="004B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сторон социального партнерства регламентируется главой 9 ТК РФ.</w:t>
      </w:r>
    </w:p>
    <w:p w14:paraId="52D24BB1" w14:textId="68AE9745" w:rsidR="00BC6AC3" w:rsidRDefault="00BC6AC3" w:rsidP="004B6C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E2755" w14:textId="2767A59F" w:rsidR="00BC6AC3" w:rsidRDefault="00BC6AC3" w:rsidP="004B6C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99203" w14:textId="77736157" w:rsidR="00BC6AC3" w:rsidRDefault="00BC6AC3" w:rsidP="004B6C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A4829" w14:textId="72B8457D" w:rsidR="00BC6AC3" w:rsidRDefault="00BC6AC3" w:rsidP="00BC6A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A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и структура коллективного договора регламентируется статьей 41 Трудового кодекса РФ.</w:t>
      </w:r>
    </w:p>
    <w:p w14:paraId="224EC81E" w14:textId="6D274A5C" w:rsidR="00BC6AC3" w:rsidRDefault="00BC6AC3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AC3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РФ разработан макет коллективного договора</w:t>
      </w:r>
      <w:r w:rsidR="007D7B76">
        <w:rPr>
          <w:rFonts w:ascii="Times New Roman" w:hAnsi="Times New Roman" w:cs="Times New Roman"/>
          <w:sz w:val="28"/>
          <w:szCs w:val="28"/>
        </w:rPr>
        <w:t xml:space="preserve"> (можно найти в сети Интернет)</w:t>
      </w:r>
      <w:r w:rsidRPr="00BC6AC3">
        <w:rPr>
          <w:rFonts w:ascii="Times New Roman" w:hAnsi="Times New Roman" w:cs="Times New Roman"/>
          <w:sz w:val="28"/>
          <w:szCs w:val="28"/>
        </w:rPr>
        <w:t>.</w:t>
      </w:r>
    </w:p>
    <w:p w14:paraId="0005CCC6" w14:textId="77777777" w:rsidR="003F04C3" w:rsidRDefault="003F04C3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A081C" w14:textId="77777777" w:rsidR="003F04C3" w:rsidRDefault="00172DB2" w:rsidP="00172D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Процедура уведомительной регистрации</w:t>
      </w:r>
    </w:p>
    <w:p w14:paraId="6442F4D6" w14:textId="175C93BA" w:rsidR="00C6542A" w:rsidRPr="00172DB2" w:rsidRDefault="00172DB2" w:rsidP="00172D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коллективного договора</w:t>
      </w:r>
      <w:r w:rsidR="007D7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30F497" w14:textId="41D783E0" w:rsidR="00C6542A" w:rsidRDefault="00C6542A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50 ТК РФ соглашение в течении семи дней со дня подписания направляется работодателем в соответствующий орган по труду. В Амурской области – Управление занятости населения Амурской области (675000, г. Благовещенск, ул. Амурская, 145).</w:t>
      </w:r>
    </w:p>
    <w:p w14:paraId="03EAF302" w14:textId="48E25376" w:rsidR="00C6542A" w:rsidRDefault="00C6542A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уведомительной регистрации заявители (работодатели) представляют в управление следующие документы:</w:t>
      </w:r>
    </w:p>
    <w:p w14:paraId="2DA8AFB5" w14:textId="78A99264" w:rsidR="001711E6" w:rsidRDefault="001711E6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B2"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запрос работодателя о регистрации коллективного договора</w:t>
      </w:r>
      <w:r w:rsidR="00172DB2">
        <w:rPr>
          <w:rFonts w:ascii="Times New Roman" w:hAnsi="Times New Roman" w:cs="Times New Roman"/>
          <w:sz w:val="28"/>
          <w:szCs w:val="28"/>
        </w:rPr>
        <w:t xml:space="preserve"> (В запросе не допускается использование сокращений и аббревиатур). Форма документа представлена ниже.</w:t>
      </w:r>
    </w:p>
    <w:p w14:paraId="214C8CE2" w14:textId="7DAEEC33" w:rsidR="00172DB2" w:rsidRDefault="00172DB2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B2"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Коллективный договор в количестве двух оригинальных экземпляров</w:t>
      </w:r>
      <w:r w:rsidR="003F04C3">
        <w:rPr>
          <w:rFonts w:ascii="Times New Roman" w:hAnsi="Times New Roman" w:cs="Times New Roman"/>
          <w:sz w:val="28"/>
          <w:szCs w:val="28"/>
        </w:rPr>
        <w:t>.</w:t>
      </w:r>
    </w:p>
    <w:p w14:paraId="3AA85664" w14:textId="47EF4848" w:rsidR="003F04C3" w:rsidRDefault="003F04C3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экземпляры коллективного договора, соглашения должны быть пронумерованы и прошиты вместе с приложениями, а их прошивка зафиксирована и скреплена печатью организации.</w:t>
      </w:r>
    </w:p>
    <w:p w14:paraId="41B4C34E" w14:textId="0249C4B6" w:rsidR="003F04C3" w:rsidRDefault="003F04C3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уведомительной регистрации составляет 30 календарных дней.</w:t>
      </w:r>
    </w:p>
    <w:p w14:paraId="630C27D2" w14:textId="5E6C1051" w:rsidR="003F04C3" w:rsidRDefault="003F04C3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Управлением занятости населения Амурской области выявляются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14:paraId="72BACCBD" w14:textId="034D5C49" w:rsidR="003F04C3" w:rsidRDefault="003F04C3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6EA44" w14:textId="47C98E09" w:rsidR="003F04C3" w:rsidRDefault="003F04C3" w:rsidP="003F0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проведению коллективных переговоров, и заключению коллективного договора, а также направление его на уведомительную регистрацию можно получить </w:t>
      </w:r>
      <w:r w:rsidR="00F60DC5">
        <w:rPr>
          <w:rFonts w:ascii="Times New Roman" w:hAnsi="Times New Roman" w:cs="Times New Roman"/>
          <w:sz w:val="28"/>
          <w:szCs w:val="28"/>
        </w:rPr>
        <w:t xml:space="preserve">в Управлении занятости Амурской области </w:t>
      </w:r>
      <w:r>
        <w:rPr>
          <w:rFonts w:ascii="Times New Roman" w:hAnsi="Times New Roman" w:cs="Times New Roman"/>
          <w:sz w:val="28"/>
          <w:szCs w:val="28"/>
        </w:rPr>
        <w:t>по телефону: 84162 493-132.</w:t>
      </w:r>
    </w:p>
    <w:p w14:paraId="3FD6D9B3" w14:textId="77777777" w:rsidR="003F04C3" w:rsidRPr="00DE1C6A" w:rsidRDefault="003F04C3" w:rsidP="0017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B4DB43" w14:textId="77777777" w:rsidR="00172DB2" w:rsidRDefault="00172DB2" w:rsidP="00BC6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FB4F5D" w14:textId="77777777" w:rsidR="003F04C3" w:rsidRDefault="003F04C3" w:rsidP="00F60D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DC5AE4" w14:textId="3BFF284E" w:rsidR="003F04C3" w:rsidRDefault="00172DB2" w:rsidP="003F04C3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2D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827"/>
      </w:tblGrid>
      <w:tr w:rsidR="00172DB2" w14:paraId="51ED17F8" w14:textId="77777777" w:rsidTr="004B51F0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2B267C4B" w14:textId="1C6B9914" w:rsidR="00172DB2" w:rsidRDefault="00172DB2" w:rsidP="004B51F0">
            <w:r>
              <w:t>На бланке письма</w:t>
            </w:r>
            <w:r>
              <w:br/>
              <w:t>заявителя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7B0EA0" w14:textId="77777777" w:rsidR="00172DB2" w:rsidRDefault="00172DB2" w:rsidP="004B51F0">
            <w:r>
              <w:t>Начальнику управления занятости населения Амурской области</w:t>
            </w:r>
          </w:p>
        </w:tc>
      </w:tr>
    </w:tbl>
    <w:p w14:paraId="0FBD6B13" w14:textId="77777777" w:rsidR="00172DB2" w:rsidRPr="00172DB2" w:rsidRDefault="00172DB2" w:rsidP="003F04C3">
      <w:pPr>
        <w:spacing w:before="360" w:after="240" w:line="240" w:lineRule="auto"/>
        <w:jc w:val="center"/>
        <w:rPr>
          <w:sz w:val="36"/>
          <w:szCs w:val="36"/>
        </w:rPr>
      </w:pPr>
      <w:r w:rsidRPr="00172DB2">
        <w:rPr>
          <w:sz w:val="36"/>
          <w:szCs w:val="36"/>
        </w:rPr>
        <w:t>ЗАПРОС</w:t>
      </w:r>
    </w:p>
    <w:p w14:paraId="70C1738B" w14:textId="77777777" w:rsidR="00172DB2" w:rsidRDefault="00172DB2" w:rsidP="003F04C3">
      <w:pPr>
        <w:spacing w:line="240" w:lineRule="auto"/>
        <w:ind w:firstLine="567"/>
        <w:jc w:val="both"/>
      </w:pPr>
      <w:r>
        <w:t>Прошу предоставить государственную услугу по уведомительной регистрации</w:t>
      </w:r>
      <w:r>
        <w:br/>
      </w:r>
    </w:p>
    <w:p w14:paraId="487A8BD0" w14:textId="77777777" w:rsidR="00172DB2" w:rsidRDefault="00172DB2" w:rsidP="003F04C3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14:paraId="20528F32" w14:textId="77777777" w:rsidR="00172DB2" w:rsidRDefault="00172DB2" w:rsidP="003F04C3">
      <w:pPr>
        <w:spacing w:line="240" w:lineRule="auto"/>
      </w:pPr>
    </w:p>
    <w:p w14:paraId="1A4C2278" w14:textId="77777777" w:rsidR="00172DB2" w:rsidRDefault="00172DB2" w:rsidP="003F04C3">
      <w:pPr>
        <w:pBdr>
          <w:top w:val="single" w:sz="4" w:space="1" w:color="auto"/>
        </w:pBdr>
        <w:spacing w:line="240" w:lineRule="auto"/>
        <w:jc w:val="center"/>
      </w:pPr>
      <w:r>
        <w:t>(полное наименование коллективного договора или соглашения)</w:t>
      </w:r>
    </w:p>
    <w:p w14:paraId="4598A160" w14:textId="68139FA7" w:rsidR="003F04C3" w:rsidRPr="003F04C3" w:rsidRDefault="00172DB2" w:rsidP="003F04C3">
      <w:pPr>
        <w:spacing w:before="240" w:line="240" w:lineRule="auto"/>
        <w:rPr>
          <w:sz w:val="2"/>
          <w:szCs w:val="2"/>
        </w:rPr>
      </w:pPr>
      <w:r>
        <w:t>Дата подписания коллективного договора или соглашения сторонами коллективных переговоров _____________________________________________________________________________________</w:t>
      </w:r>
    </w:p>
    <w:p w14:paraId="59D0FCEC" w14:textId="46B9FC5F" w:rsidR="00172DB2" w:rsidRDefault="00172DB2" w:rsidP="003F04C3">
      <w:pPr>
        <w:spacing w:before="240" w:line="240" w:lineRule="auto"/>
      </w:pPr>
      <w:r>
        <w:t>Наименование и правовой статус заявителя:</w:t>
      </w:r>
    </w:p>
    <w:p w14:paraId="4183CEE3" w14:textId="77777777" w:rsidR="00172DB2" w:rsidRDefault="00172DB2" w:rsidP="003F04C3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14:paraId="78A4BC8B" w14:textId="0BAF73F0" w:rsidR="00172DB2" w:rsidRDefault="00172DB2" w:rsidP="003F04C3">
      <w:pPr>
        <w:spacing w:before="240" w:line="240" w:lineRule="auto"/>
      </w:pPr>
      <w:r>
        <w:t>Численность работников организации__________________________________________________________________________</w:t>
      </w:r>
    </w:p>
    <w:p w14:paraId="16B73418" w14:textId="53E0AD06" w:rsidR="00172DB2" w:rsidRDefault="00172DB2" w:rsidP="003F04C3">
      <w:pPr>
        <w:spacing w:before="240" w:line="240" w:lineRule="auto"/>
      </w:pPr>
      <w:r>
        <w:t>Почтовый адрес заявителя (по которому должен быть направлен ответ):</w:t>
      </w:r>
    </w:p>
    <w:p w14:paraId="0D56276E" w14:textId="77777777" w:rsidR="00172DB2" w:rsidRDefault="00172DB2" w:rsidP="003F04C3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14:paraId="3D336EF8" w14:textId="77777777" w:rsidR="00172DB2" w:rsidRDefault="00172DB2" w:rsidP="003F04C3">
      <w:pPr>
        <w:spacing w:before="240" w:line="240" w:lineRule="auto"/>
      </w:pPr>
      <w:r>
        <w:t xml:space="preserve">Адрес электронной почты заявителя  </w:t>
      </w:r>
    </w:p>
    <w:p w14:paraId="7934E8EC" w14:textId="77777777" w:rsidR="00172DB2" w:rsidRDefault="00172DB2" w:rsidP="003F04C3">
      <w:pPr>
        <w:pBdr>
          <w:top w:val="single" w:sz="4" w:space="1" w:color="auto"/>
        </w:pBdr>
        <w:spacing w:line="240" w:lineRule="auto"/>
        <w:ind w:left="3858"/>
        <w:rPr>
          <w:sz w:val="2"/>
          <w:szCs w:val="2"/>
        </w:rPr>
      </w:pPr>
    </w:p>
    <w:p w14:paraId="7DD894D9" w14:textId="77777777" w:rsidR="00172DB2" w:rsidRDefault="00172DB2" w:rsidP="003F04C3">
      <w:pPr>
        <w:spacing w:before="240" w:line="240" w:lineRule="auto"/>
      </w:pPr>
      <w:r>
        <w:t xml:space="preserve">Контактные номера телефонов заявителя  </w:t>
      </w:r>
    </w:p>
    <w:p w14:paraId="78D3576B" w14:textId="77777777" w:rsidR="00172DB2" w:rsidRDefault="00172DB2" w:rsidP="003F04C3">
      <w:pPr>
        <w:pBdr>
          <w:top w:val="single" w:sz="4" w:space="1" w:color="auto"/>
        </w:pBdr>
        <w:spacing w:line="240" w:lineRule="auto"/>
        <w:ind w:left="4321"/>
        <w:rPr>
          <w:sz w:val="2"/>
          <w:szCs w:val="2"/>
        </w:rPr>
      </w:pPr>
    </w:p>
    <w:p w14:paraId="5ECD972F" w14:textId="77777777" w:rsidR="00172DB2" w:rsidRDefault="00172DB2" w:rsidP="003F04C3">
      <w:pPr>
        <w:spacing w:before="360" w:line="240" w:lineRule="auto"/>
      </w:pPr>
      <w:r>
        <w:t xml:space="preserve">Информация о второй стороне коллективных переговоров  </w:t>
      </w:r>
    </w:p>
    <w:p w14:paraId="102DD4E5" w14:textId="77777777" w:rsidR="00172DB2" w:rsidRDefault="00172DB2" w:rsidP="003F04C3">
      <w:pPr>
        <w:pBdr>
          <w:top w:val="single" w:sz="4" w:space="1" w:color="auto"/>
        </w:pBdr>
        <w:spacing w:line="240" w:lineRule="auto"/>
        <w:ind w:left="6096"/>
        <w:rPr>
          <w:sz w:val="2"/>
          <w:szCs w:val="2"/>
        </w:rPr>
      </w:pPr>
    </w:p>
    <w:p w14:paraId="265683F2" w14:textId="77777777" w:rsidR="00172DB2" w:rsidRDefault="00172DB2" w:rsidP="003F04C3">
      <w:pPr>
        <w:spacing w:line="240" w:lineRule="auto"/>
      </w:pPr>
    </w:p>
    <w:p w14:paraId="6010B20E" w14:textId="77777777" w:rsidR="00172DB2" w:rsidRDefault="00172DB2" w:rsidP="003F04C3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14:paraId="7B8BA670" w14:textId="77777777" w:rsidR="00172DB2" w:rsidRDefault="00172DB2" w:rsidP="003F04C3">
      <w:pPr>
        <w:spacing w:line="240" w:lineRule="auto"/>
      </w:pPr>
    </w:p>
    <w:p w14:paraId="377D1159" w14:textId="6B27E9FC" w:rsidR="00172DB2" w:rsidRDefault="00172DB2" w:rsidP="003F04C3">
      <w:pPr>
        <w:pBdr>
          <w:top w:val="single" w:sz="4" w:space="1" w:color="auto"/>
        </w:pBdr>
        <w:spacing w:after="120" w:line="240" w:lineRule="auto"/>
        <w:jc w:val="center"/>
      </w:pPr>
      <w:r>
        <w:t>(наименование, правовой статус, почтовый адрес, контактные номера телефонов, адрес электронной почты</w:t>
      </w:r>
      <w:r w:rsidR="007D7B76">
        <w:t xml:space="preserve"> </w:t>
      </w:r>
      <w:r>
        <w:t>(при наличии), фамилия, имя, отчество и должность представителя)</w:t>
      </w:r>
    </w:p>
    <w:p w14:paraId="540F4425" w14:textId="77777777" w:rsidR="00172DB2" w:rsidRDefault="00172DB2" w:rsidP="00172DB2">
      <w:pPr>
        <w:ind w:right="7370"/>
        <w:jc w:val="center"/>
      </w:pPr>
    </w:p>
    <w:p w14:paraId="68B61DD9" w14:textId="77777777" w:rsidR="00172DB2" w:rsidRPr="00AD411F" w:rsidRDefault="00172DB2" w:rsidP="00172DB2">
      <w:pPr>
        <w:pBdr>
          <w:top w:val="single" w:sz="4" w:space="1" w:color="auto"/>
        </w:pBdr>
        <w:ind w:right="7370"/>
        <w:jc w:val="center"/>
      </w:pPr>
      <w:r w:rsidRPr="00AD411F">
        <w:t>(</w:t>
      </w:r>
      <w:r>
        <w:t>дата составления запроса</w:t>
      </w:r>
      <w:r w:rsidRPr="00AD411F">
        <w:t>)</w:t>
      </w:r>
    </w:p>
    <w:p w14:paraId="2DA408F1" w14:textId="77777777" w:rsidR="00172DB2" w:rsidRDefault="00172DB2" w:rsidP="00172DB2">
      <w:pPr>
        <w:spacing w:before="240"/>
      </w:pPr>
      <w:r>
        <w:t>Представитель заявителя: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2835"/>
        <w:gridCol w:w="283"/>
        <w:gridCol w:w="1325"/>
        <w:gridCol w:w="283"/>
        <w:gridCol w:w="1936"/>
      </w:tblGrid>
      <w:tr w:rsidR="00172DB2" w14:paraId="4BF42244" w14:textId="77777777" w:rsidTr="004B51F0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7C9BD" w14:textId="77777777" w:rsidR="00172DB2" w:rsidRDefault="00172DB2" w:rsidP="007D7B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1661" w14:textId="77777777" w:rsidR="00172DB2" w:rsidRDefault="00172DB2" w:rsidP="004B51F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E3BFE" w14:textId="77777777" w:rsidR="00172DB2" w:rsidRDefault="00172DB2" w:rsidP="004B51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2DF4" w14:textId="77777777" w:rsidR="00172DB2" w:rsidRDefault="00172DB2" w:rsidP="004B51F0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FC9B4" w14:textId="77777777" w:rsidR="00172DB2" w:rsidRDefault="00172DB2" w:rsidP="004B51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9C3A0" w14:textId="77777777" w:rsidR="00172DB2" w:rsidRDefault="00172DB2" w:rsidP="004B51F0">
            <w:pPr>
              <w:jc w:val="center"/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2A4AC" w14:textId="77777777" w:rsidR="00172DB2" w:rsidRDefault="00172DB2" w:rsidP="004B51F0">
            <w:pPr>
              <w:jc w:val="center"/>
            </w:pPr>
          </w:p>
        </w:tc>
      </w:tr>
      <w:tr w:rsidR="00172DB2" w14:paraId="0D2C6D36" w14:textId="77777777" w:rsidTr="004B51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FD364FD" w14:textId="77777777" w:rsidR="00172DB2" w:rsidRDefault="00172DB2" w:rsidP="004B51F0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63965" w14:textId="77777777" w:rsidR="00172DB2" w:rsidRDefault="00172DB2" w:rsidP="004B51F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4985C" w14:textId="77777777" w:rsidR="00172DB2" w:rsidRDefault="00172DB2" w:rsidP="004B51F0">
            <w:pPr>
              <w:jc w:val="center"/>
            </w:pPr>
            <w:r>
              <w:t>(статус согласно полномочиям)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5AB89" w14:textId="77777777" w:rsidR="00172DB2" w:rsidRDefault="00172DB2" w:rsidP="004B51F0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0025D66" w14:textId="77777777" w:rsidR="00172DB2" w:rsidRDefault="00172DB2" w:rsidP="004B51F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C5AF20" w14:textId="77777777" w:rsidR="00172DB2" w:rsidRDefault="00172DB2" w:rsidP="004B51F0">
            <w:pPr>
              <w:jc w:val="center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BDC4AC0" w14:textId="77777777" w:rsidR="00172DB2" w:rsidRDefault="00172DB2" w:rsidP="004B51F0">
            <w:pPr>
              <w:jc w:val="center"/>
            </w:pPr>
            <w:r>
              <w:t>(фамилия, имя, отчество)</w:t>
            </w:r>
          </w:p>
        </w:tc>
      </w:tr>
    </w:tbl>
    <w:p w14:paraId="66DC43EB" w14:textId="77777777" w:rsidR="00172DB2" w:rsidRPr="00172DB2" w:rsidRDefault="00172DB2" w:rsidP="007D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2DB2" w:rsidRPr="0017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D6A"/>
    <w:multiLevelType w:val="multilevel"/>
    <w:tmpl w:val="D37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11BF0"/>
    <w:multiLevelType w:val="multilevel"/>
    <w:tmpl w:val="ED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47415"/>
    <w:multiLevelType w:val="multilevel"/>
    <w:tmpl w:val="39E2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6142D"/>
    <w:multiLevelType w:val="multilevel"/>
    <w:tmpl w:val="712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A4698"/>
    <w:multiLevelType w:val="multilevel"/>
    <w:tmpl w:val="E562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03C6B"/>
    <w:multiLevelType w:val="multilevel"/>
    <w:tmpl w:val="1152F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C9"/>
    <w:rsid w:val="00100DF5"/>
    <w:rsid w:val="001400C9"/>
    <w:rsid w:val="001711E6"/>
    <w:rsid w:val="00172DB2"/>
    <w:rsid w:val="00246827"/>
    <w:rsid w:val="00261962"/>
    <w:rsid w:val="002D6856"/>
    <w:rsid w:val="00326D31"/>
    <w:rsid w:val="003F04C3"/>
    <w:rsid w:val="004B6C28"/>
    <w:rsid w:val="00533252"/>
    <w:rsid w:val="005535CA"/>
    <w:rsid w:val="005B7154"/>
    <w:rsid w:val="007D7B76"/>
    <w:rsid w:val="00856EF6"/>
    <w:rsid w:val="00907B1A"/>
    <w:rsid w:val="0099328D"/>
    <w:rsid w:val="00B974B8"/>
    <w:rsid w:val="00BC6AC3"/>
    <w:rsid w:val="00C6542A"/>
    <w:rsid w:val="00C8444A"/>
    <w:rsid w:val="00C90F23"/>
    <w:rsid w:val="00D25263"/>
    <w:rsid w:val="00DE1C6A"/>
    <w:rsid w:val="00F60DC5"/>
    <w:rsid w:val="00FC6382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74AF"/>
  <w15:chartTrackingRefBased/>
  <w15:docId w15:val="{003E4626-1534-4FB9-A8AA-1DA687E8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eadcrumbsitem">
    <w:name w:val="breadcrumbs__item"/>
    <w:basedOn w:val="a"/>
    <w:rsid w:val="002D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856"/>
    <w:rPr>
      <w:color w:val="0000FF"/>
      <w:u w:val="single"/>
    </w:rPr>
  </w:style>
  <w:style w:type="character" w:customStyle="1" w:styleId="breadcrumbstitle">
    <w:name w:val="breadcrumbs__title"/>
    <w:basedOn w:val="a0"/>
    <w:rsid w:val="002D6856"/>
  </w:style>
  <w:style w:type="character" w:customStyle="1" w:styleId="breadcrumbspage">
    <w:name w:val="breadcrumbs__page"/>
    <w:basedOn w:val="a0"/>
    <w:rsid w:val="002D6856"/>
  </w:style>
  <w:style w:type="character" w:customStyle="1" w:styleId="lnk-author">
    <w:name w:val="lnk-author"/>
    <w:basedOn w:val="a0"/>
    <w:rsid w:val="002D6856"/>
  </w:style>
  <w:style w:type="character" w:customStyle="1" w:styleId="grey-text">
    <w:name w:val="grey-text"/>
    <w:basedOn w:val="a0"/>
    <w:rsid w:val="002D6856"/>
  </w:style>
  <w:style w:type="paragraph" w:styleId="a4">
    <w:name w:val="Normal (Web)"/>
    <w:basedOn w:val="a"/>
    <w:uiPriority w:val="99"/>
    <w:semiHidden/>
    <w:unhideWhenUsed/>
    <w:rsid w:val="002D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semiHidden/>
    <w:locked/>
    <w:rsid w:val="005535CA"/>
    <w:rPr>
      <w:rFonts w:ascii="Bookman Old Style" w:hAnsi="Bookman Old Style"/>
      <w:sz w:val="24"/>
      <w:lang w:eastAsia="ru-RU"/>
    </w:rPr>
  </w:style>
  <w:style w:type="paragraph" w:styleId="a6">
    <w:name w:val="Body Text"/>
    <w:basedOn w:val="a"/>
    <w:link w:val="a5"/>
    <w:semiHidden/>
    <w:rsid w:val="005535CA"/>
    <w:pPr>
      <w:spacing w:after="0" w:line="240" w:lineRule="auto"/>
      <w:jc w:val="both"/>
    </w:pPr>
    <w:rPr>
      <w:rFonts w:ascii="Bookman Old Style" w:hAnsi="Bookman Old Style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5535CA"/>
  </w:style>
  <w:style w:type="paragraph" w:customStyle="1" w:styleId="ConsPlusTitle">
    <w:name w:val="ConsPlusTitle"/>
    <w:rsid w:val="0055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19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965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81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E9ECEF"/>
                            <w:left w:val="single" w:sz="6" w:space="0" w:color="E9ECEF"/>
                            <w:bottom w:val="single" w:sz="6" w:space="0" w:color="E9ECEF"/>
                            <w:right w:val="single" w:sz="6" w:space="0" w:color="E9ECEF"/>
                          </w:divBdr>
                          <w:divsChild>
                            <w:div w:id="2387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9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CED4DA"/>
                                    <w:left w:val="single" w:sz="6" w:space="11" w:color="CED4DA"/>
                                    <w:bottom w:val="none" w:sz="0" w:space="11" w:color="auto"/>
                                    <w:right w:val="single" w:sz="6" w:space="11" w:color="CED4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2021-06-15T08:21:00Z</dcterms:created>
  <dcterms:modified xsi:type="dcterms:W3CDTF">2021-07-07T03:06:00Z</dcterms:modified>
</cp:coreProperties>
</file>