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59" w:rsidRDefault="00BB7459" w:rsidP="00BB7459">
      <w:pPr>
        <w:widowControl w:val="0"/>
        <w:spacing w:line="24" w:lineRule="atLeast"/>
        <w:rPr>
          <w:sz w:val="32"/>
          <w:szCs w:val="32"/>
        </w:rPr>
      </w:pPr>
      <w:r>
        <w:rPr>
          <w:noProof/>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467995" cy="616585"/>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80000" contrast="80000"/>
                    </a:blip>
                    <a:srcRect/>
                    <a:stretch>
                      <a:fillRect/>
                    </a:stretch>
                  </pic:blipFill>
                  <pic:spPr bwMode="auto">
                    <a:xfrm>
                      <a:off x="0" y="0"/>
                      <a:ext cx="467995" cy="616585"/>
                    </a:xfrm>
                    <a:prstGeom prst="rect">
                      <a:avLst/>
                    </a:prstGeom>
                    <a:noFill/>
                  </pic:spPr>
                </pic:pic>
              </a:graphicData>
            </a:graphic>
          </wp:anchor>
        </w:drawing>
      </w:r>
    </w:p>
    <w:p w:rsidR="00BB7459" w:rsidRDefault="00BB7459" w:rsidP="00BB7459">
      <w:pPr>
        <w:widowControl w:val="0"/>
        <w:spacing w:line="24" w:lineRule="atLeast"/>
        <w:jc w:val="center"/>
        <w:rPr>
          <w:sz w:val="32"/>
          <w:szCs w:val="32"/>
        </w:rPr>
      </w:pPr>
    </w:p>
    <w:p w:rsidR="00BB7459" w:rsidRDefault="00BB7459" w:rsidP="00BB7459">
      <w:pPr>
        <w:widowControl w:val="0"/>
        <w:spacing w:line="24" w:lineRule="atLeast"/>
        <w:jc w:val="center"/>
        <w:rPr>
          <w:sz w:val="32"/>
          <w:szCs w:val="32"/>
        </w:rPr>
      </w:pPr>
    </w:p>
    <w:p w:rsidR="00BB7459" w:rsidRDefault="00BB7459" w:rsidP="00BB7459">
      <w:pPr>
        <w:widowControl w:val="0"/>
        <w:spacing w:line="24" w:lineRule="atLeast"/>
        <w:jc w:val="center"/>
        <w:rPr>
          <w:sz w:val="35"/>
          <w:szCs w:val="35"/>
        </w:rPr>
      </w:pPr>
      <w:r>
        <w:rPr>
          <w:sz w:val="35"/>
          <w:szCs w:val="35"/>
        </w:rPr>
        <w:t>Российская Федерация</w:t>
      </w:r>
    </w:p>
    <w:p w:rsidR="00BB7459" w:rsidRDefault="00BB7459" w:rsidP="00BB7459">
      <w:pPr>
        <w:widowControl w:val="0"/>
        <w:jc w:val="center"/>
        <w:rPr>
          <w:sz w:val="35"/>
          <w:szCs w:val="35"/>
        </w:rPr>
      </w:pPr>
      <w:r>
        <w:rPr>
          <w:sz w:val="35"/>
          <w:szCs w:val="35"/>
        </w:rPr>
        <w:t>ГЛАВА МИХАЙЛОВСКОГО  РАЙОНА</w:t>
      </w:r>
    </w:p>
    <w:p w:rsidR="00BB7459" w:rsidRDefault="00BB7459" w:rsidP="00BB7459">
      <w:pPr>
        <w:widowControl w:val="0"/>
        <w:jc w:val="center"/>
        <w:rPr>
          <w:sz w:val="35"/>
          <w:szCs w:val="35"/>
        </w:rPr>
      </w:pPr>
      <w:r>
        <w:rPr>
          <w:sz w:val="35"/>
          <w:szCs w:val="35"/>
        </w:rPr>
        <w:t>АМУРСКОЙ  ОБЛАСТИ</w:t>
      </w:r>
    </w:p>
    <w:p w:rsidR="00BB7459" w:rsidRDefault="00BB7459" w:rsidP="00BB7459">
      <w:pPr>
        <w:widowControl w:val="0"/>
        <w:jc w:val="center"/>
        <w:rPr>
          <w:sz w:val="35"/>
          <w:szCs w:val="35"/>
        </w:rPr>
      </w:pPr>
    </w:p>
    <w:p w:rsidR="00BB7459" w:rsidRDefault="00BB7459" w:rsidP="00BB7459">
      <w:pPr>
        <w:widowControl w:val="0"/>
        <w:jc w:val="center"/>
        <w:rPr>
          <w:b/>
          <w:bCs/>
          <w:sz w:val="40"/>
          <w:szCs w:val="40"/>
        </w:rPr>
      </w:pPr>
      <w:r>
        <w:rPr>
          <w:b/>
          <w:bCs/>
          <w:color w:val="000000"/>
          <w:sz w:val="40"/>
          <w:szCs w:val="40"/>
        </w:rPr>
        <w:t>ПОСТАНОВЛЕНИЕ</w:t>
      </w:r>
    </w:p>
    <w:p w:rsidR="00BB7459" w:rsidRDefault="00BB7459" w:rsidP="00BB7459">
      <w:pPr>
        <w:widowControl w:val="0"/>
        <w:rPr>
          <w:b/>
          <w:bCs/>
          <w:sz w:val="32"/>
          <w:szCs w:val="32"/>
        </w:rPr>
      </w:pPr>
    </w:p>
    <w:p w:rsidR="00BB7459" w:rsidRDefault="00F63C5C" w:rsidP="00BB7459">
      <w:pPr>
        <w:widowControl w:val="0"/>
        <w:rPr>
          <w:sz w:val="28"/>
          <w:szCs w:val="28"/>
          <w:u w:val="single"/>
        </w:rPr>
      </w:pPr>
      <w:r>
        <w:rPr>
          <w:sz w:val="28"/>
          <w:szCs w:val="28"/>
        </w:rPr>
        <w:t>28.08.2014</w:t>
      </w:r>
      <w:r w:rsidR="00BB7459">
        <w:rPr>
          <w:sz w:val="28"/>
          <w:szCs w:val="28"/>
        </w:rPr>
        <w:tab/>
      </w:r>
      <w:r w:rsidR="00BB7459">
        <w:rPr>
          <w:sz w:val="28"/>
          <w:szCs w:val="28"/>
        </w:rPr>
        <w:tab/>
      </w:r>
      <w:r w:rsidR="00BB7459">
        <w:rPr>
          <w:sz w:val="28"/>
          <w:szCs w:val="28"/>
        </w:rPr>
        <w:tab/>
      </w:r>
      <w:r w:rsidR="00BB7459">
        <w:rPr>
          <w:sz w:val="28"/>
          <w:szCs w:val="28"/>
        </w:rPr>
        <w:tab/>
      </w:r>
      <w:r w:rsidR="00BB7459">
        <w:rPr>
          <w:sz w:val="28"/>
          <w:szCs w:val="28"/>
        </w:rPr>
        <w:tab/>
        <w:t xml:space="preserve">                    №  </w:t>
      </w:r>
      <w:r>
        <w:rPr>
          <w:sz w:val="28"/>
          <w:szCs w:val="28"/>
        </w:rPr>
        <w:t>712</w:t>
      </w:r>
    </w:p>
    <w:p w:rsidR="00BB7459" w:rsidRDefault="00BB7459" w:rsidP="00BB7459">
      <w:pPr>
        <w:widowControl w:val="0"/>
        <w:jc w:val="center"/>
      </w:pPr>
    </w:p>
    <w:p w:rsidR="00BB7459" w:rsidRDefault="00BB7459" w:rsidP="00BB7459">
      <w:pPr>
        <w:widowControl w:val="0"/>
        <w:jc w:val="center"/>
      </w:pPr>
    </w:p>
    <w:p w:rsidR="00BB7459" w:rsidRDefault="00BB7459" w:rsidP="00BB7459">
      <w:pPr>
        <w:widowControl w:val="0"/>
        <w:jc w:val="center"/>
      </w:pPr>
    </w:p>
    <w:p w:rsidR="00BB7459" w:rsidRPr="005123F3" w:rsidRDefault="00BB7459" w:rsidP="00BB7459">
      <w:pPr>
        <w:widowControl w:val="0"/>
        <w:rPr>
          <w:color w:val="000000"/>
          <w:sz w:val="27"/>
          <w:szCs w:val="27"/>
        </w:rPr>
      </w:pPr>
      <w:r w:rsidRPr="005123F3">
        <w:rPr>
          <w:color w:val="000000"/>
          <w:sz w:val="27"/>
          <w:szCs w:val="27"/>
        </w:rPr>
        <w:t xml:space="preserve">Об утверждении </w:t>
      </w:r>
      <w:proofErr w:type="gramStart"/>
      <w:r w:rsidRPr="005123F3">
        <w:rPr>
          <w:color w:val="000000"/>
          <w:sz w:val="27"/>
          <w:szCs w:val="27"/>
        </w:rPr>
        <w:t>муниципальной</w:t>
      </w:r>
      <w:proofErr w:type="gramEnd"/>
      <w:r w:rsidRPr="005123F3">
        <w:rPr>
          <w:color w:val="000000"/>
          <w:sz w:val="27"/>
          <w:szCs w:val="27"/>
        </w:rPr>
        <w:t xml:space="preserve"> </w:t>
      </w:r>
    </w:p>
    <w:p w:rsidR="00BB7459" w:rsidRPr="005123F3" w:rsidRDefault="00BB7459" w:rsidP="00BB7459">
      <w:pPr>
        <w:widowControl w:val="0"/>
        <w:rPr>
          <w:sz w:val="27"/>
          <w:szCs w:val="27"/>
        </w:rPr>
      </w:pPr>
      <w:r w:rsidRPr="005123F3">
        <w:rPr>
          <w:color w:val="000000"/>
          <w:sz w:val="27"/>
          <w:szCs w:val="27"/>
        </w:rPr>
        <w:t xml:space="preserve">программы </w:t>
      </w:r>
      <w:r w:rsidRPr="005123F3">
        <w:rPr>
          <w:sz w:val="27"/>
          <w:szCs w:val="27"/>
        </w:rPr>
        <w:t xml:space="preserve">«Обеспечение </w:t>
      </w:r>
    </w:p>
    <w:p w:rsidR="00BB7459" w:rsidRPr="005123F3" w:rsidRDefault="00BB7459" w:rsidP="00BB7459">
      <w:pPr>
        <w:widowControl w:val="0"/>
        <w:rPr>
          <w:sz w:val="27"/>
          <w:szCs w:val="27"/>
        </w:rPr>
      </w:pPr>
      <w:r w:rsidRPr="005123F3">
        <w:rPr>
          <w:sz w:val="27"/>
          <w:szCs w:val="27"/>
        </w:rPr>
        <w:t xml:space="preserve">доступным и качественным </w:t>
      </w:r>
    </w:p>
    <w:p w:rsidR="00BB7459" w:rsidRPr="005123F3" w:rsidRDefault="00BB7459" w:rsidP="00BB7459">
      <w:pPr>
        <w:widowControl w:val="0"/>
        <w:rPr>
          <w:sz w:val="27"/>
          <w:szCs w:val="27"/>
        </w:rPr>
      </w:pPr>
      <w:r w:rsidRPr="005123F3">
        <w:rPr>
          <w:sz w:val="27"/>
          <w:szCs w:val="27"/>
        </w:rPr>
        <w:t xml:space="preserve">жильем населения </w:t>
      </w:r>
    </w:p>
    <w:p w:rsidR="00BB7459" w:rsidRPr="005123F3" w:rsidRDefault="00BB7459" w:rsidP="00BB7459">
      <w:pPr>
        <w:widowControl w:val="0"/>
        <w:rPr>
          <w:sz w:val="27"/>
          <w:szCs w:val="27"/>
        </w:rPr>
      </w:pPr>
      <w:r w:rsidRPr="005123F3">
        <w:rPr>
          <w:sz w:val="27"/>
          <w:szCs w:val="27"/>
        </w:rPr>
        <w:t xml:space="preserve">Михайловского района </w:t>
      </w:r>
    </w:p>
    <w:p w:rsidR="00BB7459" w:rsidRPr="005123F3" w:rsidRDefault="00BB7459" w:rsidP="00BB7459">
      <w:pPr>
        <w:widowControl w:val="0"/>
        <w:rPr>
          <w:color w:val="000000"/>
          <w:sz w:val="27"/>
          <w:szCs w:val="27"/>
        </w:rPr>
      </w:pPr>
      <w:r w:rsidRPr="005123F3">
        <w:rPr>
          <w:sz w:val="27"/>
          <w:szCs w:val="27"/>
        </w:rPr>
        <w:t>на 201</w:t>
      </w:r>
      <w:r w:rsidR="00B956B4" w:rsidRPr="005123F3">
        <w:rPr>
          <w:sz w:val="27"/>
          <w:szCs w:val="27"/>
        </w:rPr>
        <w:t>5</w:t>
      </w:r>
      <w:r w:rsidRPr="005123F3">
        <w:rPr>
          <w:sz w:val="27"/>
          <w:szCs w:val="27"/>
        </w:rPr>
        <w:t>-2020 годы»</w:t>
      </w:r>
      <w:r w:rsidRPr="005123F3">
        <w:rPr>
          <w:color w:val="000000"/>
          <w:sz w:val="27"/>
          <w:szCs w:val="27"/>
        </w:rPr>
        <w:t xml:space="preserve"> </w:t>
      </w:r>
    </w:p>
    <w:p w:rsidR="00BB7459" w:rsidRPr="005123F3" w:rsidRDefault="00BB7459" w:rsidP="00BB7459">
      <w:pPr>
        <w:jc w:val="both"/>
        <w:rPr>
          <w:color w:val="000000"/>
          <w:sz w:val="27"/>
          <w:szCs w:val="27"/>
        </w:rPr>
      </w:pPr>
      <w:r w:rsidRPr="005123F3">
        <w:rPr>
          <w:color w:val="000000"/>
          <w:sz w:val="27"/>
          <w:szCs w:val="27"/>
        </w:rPr>
        <w:t xml:space="preserve">        </w:t>
      </w:r>
    </w:p>
    <w:p w:rsidR="00BB7459" w:rsidRPr="00DF4DEC" w:rsidRDefault="00BB7459" w:rsidP="00DF4DEC">
      <w:pPr>
        <w:ind w:firstLine="708"/>
        <w:jc w:val="both"/>
        <w:rPr>
          <w:color w:val="000000"/>
          <w:sz w:val="27"/>
          <w:szCs w:val="27"/>
        </w:rPr>
      </w:pPr>
      <w:r w:rsidRPr="00DF4DEC">
        <w:rPr>
          <w:sz w:val="27"/>
          <w:szCs w:val="27"/>
        </w:rPr>
        <w:t xml:space="preserve">В соответствии с </w:t>
      </w:r>
      <w:r w:rsidR="00B956B4" w:rsidRPr="00DF4DEC">
        <w:rPr>
          <w:sz w:val="27"/>
          <w:szCs w:val="27"/>
        </w:rPr>
        <w:t>постановлением главы Михайловского района от 18</w:t>
      </w:r>
      <w:r w:rsidR="00BF2FDA" w:rsidRPr="00DF4DEC">
        <w:rPr>
          <w:sz w:val="27"/>
          <w:szCs w:val="27"/>
        </w:rPr>
        <w:t>.10.</w:t>
      </w:r>
      <w:r w:rsidR="00B956B4" w:rsidRPr="00DF4DEC">
        <w:rPr>
          <w:sz w:val="27"/>
          <w:szCs w:val="27"/>
        </w:rPr>
        <w:t>2013 года № 961 «Об утверждении Порядка разработки, реализации, корректировки и оценки результативности муниципальных программ Михайловского района»,</w:t>
      </w:r>
    </w:p>
    <w:p w:rsidR="00BB7459" w:rsidRPr="005123F3" w:rsidRDefault="00BB7459" w:rsidP="00044F83">
      <w:pPr>
        <w:rPr>
          <w:b/>
          <w:sz w:val="27"/>
          <w:szCs w:val="27"/>
        </w:rPr>
      </w:pPr>
      <w:r w:rsidRPr="005123F3">
        <w:rPr>
          <w:b/>
          <w:sz w:val="27"/>
          <w:szCs w:val="27"/>
        </w:rPr>
        <w:t xml:space="preserve">п </w:t>
      </w:r>
      <w:proofErr w:type="gramStart"/>
      <w:r w:rsidRPr="005123F3">
        <w:rPr>
          <w:b/>
          <w:sz w:val="27"/>
          <w:szCs w:val="27"/>
        </w:rPr>
        <w:t>о</w:t>
      </w:r>
      <w:proofErr w:type="gramEnd"/>
      <w:r w:rsidRPr="005123F3">
        <w:rPr>
          <w:b/>
          <w:sz w:val="27"/>
          <w:szCs w:val="27"/>
        </w:rPr>
        <w:t xml:space="preserve"> с т а н о в л я ю:</w:t>
      </w:r>
    </w:p>
    <w:p w:rsidR="00BB7459" w:rsidRPr="005123F3" w:rsidRDefault="00BB7459" w:rsidP="00044F83">
      <w:pPr>
        <w:widowControl w:val="0"/>
        <w:ind w:firstLine="708"/>
        <w:jc w:val="both"/>
        <w:rPr>
          <w:color w:val="000000"/>
          <w:sz w:val="27"/>
          <w:szCs w:val="27"/>
        </w:rPr>
      </w:pPr>
      <w:r w:rsidRPr="005123F3">
        <w:rPr>
          <w:sz w:val="27"/>
          <w:szCs w:val="27"/>
        </w:rPr>
        <w:t xml:space="preserve">1. </w:t>
      </w:r>
      <w:r w:rsidRPr="005123F3">
        <w:rPr>
          <w:color w:val="000000"/>
          <w:sz w:val="27"/>
          <w:szCs w:val="27"/>
        </w:rPr>
        <w:t xml:space="preserve">Утвердить муниципальную программу </w:t>
      </w:r>
      <w:r w:rsidRPr="005123F3">
        <w:rPr>
          <w:sz w:val="27"/>
          <w:szCs w:val="27"/>
        </w:rPr>
        <w:t>«Обеспечение доступным и качественным жильем населения Михайловского района на 201</w:t>
      </w:r>
      <w:r w:rsidR="00B956B4" w:rsidRPr="005123F3">
        <w:rPr>
          <w:sz w:val="27"/>
          <w:szCs w:val="27"/>
        </w:rPr>
        <w:t>5</w:t>
      </w:r>
      <w:r w:rsidRPr="005123F3">
        <w:rPr>
          <w:sz w:val="27"/>
          <w:szCs w:val="27"/>
        </w:rPr>
        <w:t>-2020 годы»</w:t>
      </w:r>
      <w:r w:rsidR="00554D3A" w:rsidRPr="005123F3">
        <w:rPr>
          <w:sz w:val="27"/>
          <w:szCs w:val="27"/>
        </w:rPr>
        <w:t>.</w:t>
      </w:r>
      <w:r w:rsidRPr="005123F3">
        <w:rPr>
          <w:color w:val="000000"/>
          <w:sz w:val="27"/>
          <w:szCs w:val="27"/>
        </w:rPr>
        <w:t xml:space="preserve"> </w:t>
      </w:r>
    </w:p>
    <w:p w:rsidR="00791DEB" w:rsidRPr="005123F3" w:rsidRDefault="00BB7459" w:rsidP="00BB7459">
      <w:pPr>
        <w:widowControl w:val="0"/>
        <w:ind w:firstLine="709"/>
        <w:jc w:val="both"/>
        <w:rPr>
          <w:sz w:val="27"/>
          <w:szCs w:val="27"/>
        </w:rPr>
      </w:pPr>
      <w:r w:rsidRPr="005123F3">
        <w:rPr>
          <w:color w:val="000000"/>
          <w:sz w:val="27"/>
          <w:szCs w:val="27"/>
        </w:rPr>
        <w:t>2.</w:t>
      </w:r>
      <w:r w:rsidR="00B956B4" w:rsidRPr="005123F3">
        <w:rPr>
          <w:color w:val="000000"/>
          <w:sz w:val="27"/>
          <w:szCs w:val="27"/>
        </w:rPr>
        <w:t xml:space="preserve"> </w:t>
      </w:r>
      <w:r w:rsidR="00B956B4" w:rsidRPr="005123F3">
        <w:rPr>
          <w:sz w:val="27"/>
          <w:szCs w:val="27"/>
        </w:rPr>
        <w:t>Постановление главы Михайловского района от 30.12.2013г. № 1224 «Об утверждении муниципальной целевой программы «Обеспечение жильем молодых семей на 2014-2020 годы» в Михайловском районе</w:t>
      </w:r>
      <w:r w:rsidRPr="005123F3">
        <w:rPr>
          <w:color w:val="000000"/>
          <w:sz w:val="27"/>
          <w:szCs w:val="27"/>
        </w:rPr>
        <w:t xml:space="preserve"> </w:t>
      </w:r>
      <w:r w:rsidR="00B956B4" w:rsidRPr="005123F3">
        <w:rPr>
          <w:color w:val="000000"/>
          <w:sz w:val="27"/>
          <w:szCs w:val="27"/>
        </w:rPr>
        <w:t>с 01.01.2015 года с</w:t>
      </w:r>
      <w:r w:rsidRPr="005123F3">
        <w:rPr>
          <w:sz w:val="27"/>
          <w:szCs w:val="27"/>
        </w:rPr>
        <w:t>читать утратившим силу</w:t>
      </w:r>
      <w:r w:rsidR="00791DEB" w:rsidRPr="005123F3">
        <w:rPr>
          <w:sz w:val="27"/>
          <w:szCs w:val="27"/>
        </w:rPr>
        <w:t>.</w:t>
      </w:r>
    </w:p>
    <w:p w:rsidR="00601235" w:rsidRPr="005123F3" w:rsidRDefault="00791DEB" w:rsidP="00601235">
      <w:pPr>
        <w:widowControl w:val="0"/>
        <w:ind w:firstLine="709"/>
        <w:jc w:val="both"/>
        <w:rPr>
          <w:sz w:val="27"/>
          <w:szCs w:val="27"/>
        </w:rPr>
      </w:pPr>
      <w:r w:rsidRPr="005123F3">
        <w:rPr>
          <w:sz w:val="27"/>
          <w:szCs w:val="27"/>
        </w:rPr>
        <w:t xml:space="preserve">3. </w:t>
      </w:r>
      <w:r w:rsidR="00B956B4" w:rsidRPr="005123F3">
        <w:rPr>
          <w:sz w:val="27"/>
          <w:szCs w:val="27"/>
        </w:rPr>
        <w:t xml:space="preserve">Постановление главы </w:t>
      </w:r>
      <w:r w:rsidR="00601235" w:rsidRPr="005123F3">
        <w:rPr>
          <w:sz w:val="27"/>
          <w:szCs w:val="27"/>
        </w:rPr>
        <w:t xml:space="preserve">Михайловского района </w:t>
      </w:r>
      <w:r w:rsidR="00B956B4" w:rsidRPr="005123F3">
        <w:rPr>
          <w:sz w:val="27"/>
          <w:szCs w:val="27"/>
        </w:rPr>
        <w:t>от 24.07.2013г.</w:t>
      </w:r>
      <w:r w:rsidR="00601235" w:rsidRPr="005123F3">
        <w:rPr>
          <w:sz w:val="27"/>
          <w:szCs w:val="27"/>
        </w:rPr>
        <w:t xml:space="preserve"> № 689 </w:t>
      </w:r>
      <w:r w:rsidR="00B956B4" w:rsidRPr="005123F3">
        <w:rPr>
          <w:sz w:val="27"/>
          <w:szCs w:val="27"/>
        </w:rPr>
        <w:t xml:space="preserve"> «Об утверждении муниципальной адресной программы «Переселение граждан из аварийного жилищного фонда с учетом необходимости развития малоэтажного жилищного строительства в Михайловском районе на 2013-2015 годах»</w:t>
      </w:r>
      <w:bookmarkStart w:id="0" w:name="sub_1"/>
      <w:r w:rsidR="00601235" w:rsidRPr="005123F3">
        <w:rPr>
          <w:color w:val="000000"/>
          <w:sz w:val="27"/>
          <w:szCs w:val="27"/>
        </w:rPr>
        <w:t xml:space="preserve"> с 01.01.2015 года с</w:t>
      </w:r>
      <w:r w:rsidR="00601235" w:rsidRPr="005123F3">
        <w:rPr>
          <w:sz w:val="27"/>
          <w:szCs w:val="27"/>
        </w:rPr>
        <w:t>читать утратившим силу.</w:t>
      </w:r>
    </w:p>
    <w:p w:rsidR="00BB7459" w:rsidRPr="005123F3" w:rsidRDefault="00791DEB" w:rsidP="00791DEB">
      <w:pPr>
        <w:widowControl w:val="0"/>
        <w:ind w:firstLine="709"/>
        <w:jc w:val="both"/>
        <w:rPr>
          <w:sz w:val="27"/>
          <w:szCs w:val="27"/>
        </w:rPr>
      </w:pPr>
      <w:r w:rsidRPr="005123F3">
        <w:rPr>
          <w:sz w:val="27"/>
          <w:szCs w:val="27"/>
        </w:rPr>
        <w:t xml:space="preserve">4. </w:t>
      </w:r>
      <w:r w:rsidR="00BB7459" w:rsidRPr="005123F3">
        <w:rPr>
          <w:sz w:val="27"/>
          <w:szCs w:val="27"/>
        </w:rPr>
        <w:t xml:space="preserve">Обеспечить размещение </w:t>
      </w:r>
      <w:r w:rsidR="00554D3A" w:rsidRPr="005123F3">
        <w:rPr>
          <w:sz w:val="27"/>
          <w:szCs w:val="27"/>
        </w:rPr>
        <w:t>муниципальной программы</w:t>
      </w:r>
      <w:r w:rsidR="00BB7459" w:rsidRPr="005123F3">
        <w:rPr>
          <w:sz w:val="27"/>
          <w:szCs w:val="27"/>
        </w:rPr>
        <w:t xml:space="preserve">  на официальном сайте Михайловского района.</w:t>
      </w:r>
    </w:p>
    <w:p w:rsidR="00BB7459" w:rsidRPr="005123F3" w:rsidRDefault="00AF601A" w:rsidP="00BB7459">
      <w:pPr>
        <w:adjustRightInd w:val="0"/>
        <w:ind w:firstLine="709"/>
        <w:jc w:val="both"/>
        <w:rPr>
          <w:color w:val="FF0000"/>
          <w:sz w:val="27"/>
          <w:szCs w:val="27"/>
        </w:rPr>
      </w:pPr>
      <w:bookmarkStart w:id="1" w:name="sub_3"/>
      <w:bookmarkEnd w:id="0"/>
      <w:r w:rsidRPr="005123F3">
        <w:rPr>
          <w:color w:val="000000"/>
          <w:sz w:val="27"/>
          <w:szCs w:val="27"/>
        </w:rPr>
        <w:t>5</w:t>
      </w:r>
      <w:r w:rsidR="00BB7459" w:rsidRPr="005123F3">
        <w:rPr>
          <w:color w:val="000000"/>
          <w:sz w:val="27"/>
          <w:szCs w:val="27"/>
        </w:rPr>
        <w:t xml:space="preserve">. </w:t>
      </w:r>
      <w:bookmarkEnd w:id="1"/>
      <w:proofErr w:type="gramStart"/>
      <w:r w:rsidR="00BB7459" w:rsidRPr="005123F3">
        <w:rPr>
          <w:sz w:val="27"/>
          <w:szCs w:val="27"/>
        </w:rPr>
        <w:t>Контроль за</w:t>
      </w:r>
      <w:proofErr w:type="gramEnd"/>
      <w:r w:rsidR="00BB7459" w:rsidRPr="005123F3">
        <w:rPr>
          <w:sz w:val="27"/>
          <w:szCs w:val="27"/>
        </w:rPr>
        <w:t xml:space="preserve"> исполнением настоящего постановления возложить на  заместителя главы района по обеспечению жизнедеятельности </w:t>
      </w:r>
      <w:proofErr w:type="spellStart"/>
      <w:r w:rsidR="00BB7459" w:rsidRPr="005123F3">
        <w:rPr>
          <w:sz w:val="27"/>
          <w:szCs w:val="27"/>
        </w:rPr>
        <w:t>О.Г.Синюкова</w:t>
      </w:r>
      <w:proofErr w:type="spellEnd"/>
      <w:r w:rsidR="00BB7459" w:rsidRPr="005123F3">
        <w:rPr>
          <w:sz w:val="27"/>
          <w:szCs w:val="27"/>
        </w:rPr>
        <w:t>.</w:t>
      </w:r>
    </w:p>
    <w:p w:rsidR="00BB7459" w:rsidRPr="005123F3" w:rsidRDefault="00BB7459" w:rsidP="00BB7459">
      <w:pPr>
        <w:rPr>
          <w:sz w:val="27"/>
          <w:szCs w:val="27"/>
        </w:rPr>
      </w:pPr>
      <w:r w:rsidRPr="005123F3">
        <w:rPr>
          <w:sz w:val="27"/>
          <w:szCs w:val="27"/>
        </w:rPr>
        <w:t xml:space="preserve">                                                                                     </w:t>
      </w:r>
    </w:p>
    <w:p w:rsidR="005123F3" w:rsidRDefault="00BB7459" w:rsidP="00BB7459">
      <w:pPr>
        <w:ind w:left="6372" w:firstLine="708"/>
        <w:rPr>
          <w:sz w:val="27"/>
          <w:szCs w:val="27"/>
        </w:rPr>
      </w:pPr>
      <w:r w:rsidRPr="005123F3">
        <w:rPr>
          <w:sz w:val="27"/>
          <w:szCs w:val="27"/>
        </w:rPr>
        <w:t xml:space="preserve"> </w:t>
      </w:r>
    </w:p>
    <w:p w:rsidR="005123F3" w:rsidRDefault="005123F3" w:rsidP="00BB7459">
      <w:pPr>
        <w:ind w:left="6372" w:firstLine="708"/>
        <w:rPr>
          <w:sz w:val="27"/>
          <w:szCs w:val="27"/>
        </w:rPr>
      </w:pPr>
    </w:p>
    <w:p w:rsidR="00BB7459" w:rsidRPr="005123F3" w:rsidRDefault="00BF2FDA" w:rsidP="00BB7459">
      <w:pPr>
        <w:ind w:left="6372" w:firstLine="708"/>
        <w:rPr>
          <w:sz w:val="27"/>
          <w:szCs w:val="27"/>
        </w:rPr>
      </w:pPr>
      <w:r>
        <w:rPr>
          <w:sz w:val="27"/>
          <w:szCs w:val="27"/>
        </w:rPr>
        <w:t xml:space="preserve">            </w:t>
      </w:r>
      <w:r w:rsidR="00BB7459" w:rsidRPr="005123F3">
        <w:rPr>
          <w:sz w:val="27"/>
          <w:szCs w:val="27"/>
        </w:rPr>
        <w:t xml:space="preserve"> С.И. </w:t>
      </w:r>
      <w:proofErr w:type="spellStart"/>
      <w:r w:rsidR="00BB7459" w:rsidRPr="005123F3">
        <w:rPr>
          <w:sz w:val="27"/>
          <w:szCs w:val="27"/>
        </w:rPr>
        <w:t>Жуган</w:t>
      </w:r>
      <w:proofErr w:type="spellEnd"/>
      <w:r w:rsidR="00BB7459" w:rsidRPr="005123F3">
        <w:rPr>
          <w:sz w:val="27"/>
          <w:szCs w:val="27"/>
        </w:rPr>
        <w:t xml:space="preserve"> </w:t>
      </w:r>
    </w:p>
    <w:p w:rsidR="00791DEB" w:rsidRPr="00601235" w:rsidRDefault="00791DEB" w:rsidP="00BB7459">
      <w:pPr>
        <w:jc w:val="both"/>
        <w:rPr>
          <w:sz w:val="28"/>
          <w:szCs w:val="28"/>
        </w:rPr>
      </w:pPr>
    </w:p>
    <w:p w:rsidR="00791DEB" w:rsidRDefault="00791DEB" w:rsidP="00BB7459">
      <w:pPr>
        <w:jc w:val="both"/>
        <w:rPr>
          <w:sz w:val="28"/>
          <w:szCs w:val="28"/>
        </w:rPr>
      </w:pPr>
    </w:p>
    <w:p w:rsidR="00791DEB" w:rsidRDefault="00791DEB" w:rsidP="00BB7459">
      <w:pPr>
        <w:jc w:val="both"/>
        <w:rPr>
          <w:sz w:val="28"/>
          <w:szCs w:val="28"/>
        </w:rPr>
      </w:pPr>
    </w:p>
    <w:p w:rsidR="00791DEB" w:rsidRDefault="00791DEB" w:rsidP="00BB7459">
      <w:pPr>
        <w:jc w:val="both"/>
        <w:rPr>
          <w:sz w:val="28"/>
          <w:szCs w:val="28"/>
        </w:rPr>
      </w:pPr>
    </w:p>
    <w:p w:rsidR="00791DEB" w:rsidRDefault="00791DEB" w:rsidP="00BB7459">
      <w:pPr>
        <w:jc w:val="both"/>
        <w:rPr>
          <w:sz w:val="28"/>
          <w:szCs w:val="28"/>
        </w:rPr>
      </w:pPr>
    </w:p>
    <w:p w:rsidR="00791DEB" w:rsidRDefault="00791DEB" w:rsidP="00BB7459">
      <w:pPr>
        <w:jc w:val="both"/>
        <w:rPr>
          <w:sz w:val="28"/>
          <w:szCs w:val="28"/>
        </w:rPr>
      </w:pPr>
    </w:p>
    <w:p w:rsidR="00791DEB" w:rsidRDefault="00791DEB" w:rsidP="00BB7459">
      <w:pPr>
        <w:jc w:val="both"/>
        <w:rPr>
          <w:sz w:val="28"/>
          <w:szCs w:val="28"/>
        </w:rPr>
      </w:pPr>
    </w:p>
    <w:p w:rsidR="00791DEB" w:rsidRDefault="00791DEB" w:rsidP="00BB7459">
      <w:pPr>
        <w:jc w:val="both"/>
        <w:rPr>
          <w:sz w:val="28"/>
          <w:szCs w:val="28"/>
        </w:rPr>
      </w:pPr>
    </w:p>
    <w:p w:rsidR="00791DEB" w:rsidRDefault="00791DEB" w:rsidP="00BB7459">
      <w:pPr>
        <w:jc w:val="both"/>
        <w:rPr>
          <w:sz w:val="28"/>
          <w:szCs w:val="28"/>
        </w:rPr>
      </w:pPr>
    </w:p>
    <w:p w:rsidR="00791DEB" w:rsidRDefault="00791DEB" w:rsidP="00BB7459">
      <w:pPr>
        <w:jc w:val="both"/>
        <w:rPr>
          <w:sz w:val="28"/>
          <w:szCs w:val="28"/>
        </w:rPr>
      </w:pPr>
    </w:p>
    <w:p w:rsidR="00791DEB" w:rsidRDefault="00791DEB" w:rsidP="00BB7459">
      <w:pPr>
        <w:jc w:val="both"/>
        <w:rPr>
          <w:sz w:val="28"/>
          <w:szCs w:val="28"/>
        </w:rPr>
      </w:pPr>
    </w:p>
    <w:p w:rsidR="00791DEB" w:rsidRDefault="00791DEB" w:rsidP="00BB7459">
      <w:pPr>
        <w:jc w:val="both"/>
        <w:rPr>
          <w:sz w:val="28"/>
          <w:szCs w:val="28"/>
        </w:rPr>
      </w:pPr>
    </w:p>
    <w:p w:rsidR="00791DEB" w:rsidRDefault="00791DEB" w:rsidP="00BB7459">
      <w:pPr>
        <w:jc w:val="both"/>
        <w:rPr>
          <w:sz w:val="28"/>
          <w:szCs w:val="28"/>
        </w:rPr>
      </w:pPr>
    </w:p>
    <w:p w:rsidR="00BB7459" w:rsidRDefault="00BB7459" w:rsidP="00BB7459">
      <w:pPr>
        <w:jc w:val="both"/>
        <w:rPr>
          <w:sz w:val="28"/>
          <w:szCs w:val="28"/>
        </w:rPr>
      </w:pPr>
    </w:p>
    <w:p w:rsidR="00791DEB" w:rsidRDefault="00791DEB" w:rsidP="00BB7459">
      <w:pPr>
        <w:jc w:val="both"/>
        <w:rPr>
          <w:sz w:val="28"/>
          <w:szCs w:val="28"/>
        </w:rPr>
      </w:pPr>
    </w:p>
    <w:p w:rsidR="00BB25FF" w:rsidRDefault="00BB25FF" w:rsidP="00BB7459">
      <w:pPr>
        <w:jc w:val="both"/>
        <w:rPr>
          <w:sz w:val="28"/>
          <w:szCs w:val="28"/>
        </w:rPr>
      </w:pPr>
    </w:p>
    <w:p w:rsidR="00BB25FF" w:rsidRDefault="00BB25FF" w:rsidP="00BB7459">
      <w:pPr>
        <w:jc w:val="both"/>
        <w:rPr>
          <w:sz w:val="28"/>
          <w:szCs w:val="28"/>
        </w:rPr>
      </w:pPr>
    </w:p>
    <w:p w:rsidR="00BB25FF" w:rsidRDefault="00BB25FF" w:rsidP="00BB7459">
      <w:pPr>
        <w:jc w:val="both"/>
        <w:rPr>
          <w:sz w:val="28"/>
          <w:szCs w:val="28"/>
        </w:rPr>
      </w:pPr>
    </w:p>
    <w:p w:rsidR="00BB25FF" w:rsidRDefault="00BB25FF" w:rsidP="00BB7459">
      <w:pPr>
        <w:jc w:val="both"/>
        <w:rPr>
          <w:sz w:val="28"/>
          <w:szCs w:val="28"/>
        </w:rPr>
      </w:pPr>
    </w:p>
    <w:p w:rsidR="00BB25FF" w:rsidRDefault="00BB25FF" w:rsidP="00BB7459">
      <w:pPr>
        <w:jc w:val="both"/>
        <w:rPr>
          <w:sz w:val="28"/>
          <w:szCs w:val="28"/>
        </w:rPr>
      </w:pPr>
    </w:p>
    <w:p w:rsidR="00BB25FF" w:rsidRDefault="00BB25FF" w:rsidP="00BB7459">
      <w:pPr>
        <w:jc w:val="both"/>
        <w:rPr>
          <w:sz w:val="28"/>
          <w:szCs w:val="28"/>
        </w:rPr>
      </w:pPr>
    </w:p>
    <w:p w:rsidR="00BB25FF" w:rsidRDefault="00BB25FF" w:rsidP="00BB7459">
      <w:pPr>
        <w:jc w:val="both"/>
        <w:rPr>
          <w:sz w:val="28"/>
          <w:szCs w:val="28"/>
        </w:rPr>
      </w:pPr>
    </w:p>
    <w:p w:rsidR="00791DEB" w:rsidRDefault="00791DEB" w:rsidP="00BB7459">
      <w:pPr>
        <w:jc w:val="both"/>
        <w:rPr>
          <w:sz w:val="28"/>
          <w:szCs w:val="28"/>
        </w:rPr>
      </w:pPr>
    </w:p>
    <w:p w:rsidR="00BB7459" w:rsidRDefault="00BB7459" w:rsidP="00BB7459">
      <w:pPr>
        <w:jc w:val="both"/>
        <w:rPr>
          <w:sz w:val="28"/>
          <w:szCs w:val="28"/>
        </w:rPr>
      </w:pPr>
    </w:p>
    <w:p w:rsidR="00BB7459" w:rsidRDefault="00BB7459" w:rsidP="00BB7459">
      <w:pPr>
        <w:jc w:val="both"/>
        <w:rPr>
          <w:sz w:val="28"/>
          <w:szCs w:val="28"/>
        </w:rPr>
      </w:pPr>
    </w:p>
    <w:p w:rsidR="00BB7459" w:rsidRDefault="00BB7459" w:rsidP="00BB7459">
      <w:pPr>
        <w:jc w:val="both"/>
        <w:rPr>
          <w:sz w:val="28"/>
          <w:szCs w:val="28"/>
        </w:rPr>
      </w:pPr>
    </w:p>
    <w:p w:rsidR="00AF21E4" w:rsidRDefault="00AF21E4" w:rsidP="00AF21E4">
      <w:pPr>
        <w:jc w:val="both"/>
      </w:pPr>
      <w:r>
        <w:t>Главный специалист отдела строительства,</w:t>
      </w:r>
    </w:p>
    <w:p w:rsidR="00AF21E4" w:rsidRDefault="00AF21E4" w:rsidP="00AF21E4">
      <w:pPr>
        <w:jc w:val="both"/>
      </w:pPr>
      <w:r>
        <w:t xml:space="preserve"> ЖКХ, транспорта и  связи </w:t>
      </w:r>
    </w:p>
    <w:p w:rsidR="00AF21E4" w:rsidRDefault="00AF21E4" w:rsidP="00AF21E4">
      <w:pPr>
        <w:jc w:val="both"/>
      </w:pPr>
      <w:proofErr w:type="spellStart"/>
      <w:r>
        <w:t>_______________И.В.Безрукова</w:t>
      </w:r>
      <w:proofErr w:type="spellEnd"/>
    </w:p>
    <w:p w:rsidR="00AF21E4" w:rsidRDefault="005123F3" w:rsidP="00AF21E4">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 xml:space="preserve"> </w:t>
      </w:r>
      <w:r w:rsidR="00AF21E4">
        <w:rPr>
          <w:rFonts w:ascii="Times New Roman" w:hAnsi="Times New Roman" w:cs="Times New Roman"/>
          <w:sz w:val="24"/>
          <w:szCs w:val="24"/>
        </w:rPr>
        <w:t>«____» августа 2014 г.</w:t>
      </w:r>
    </w:p>
    <w:p w:rsidR="00BB7459" w:rsidRDefault="00BB7459" w:rsidP="00BB7459">
      <w:pPr>
        <w:jc w:val="both"/>
        <w:rPr>
          <w:sz w:val="28"/>
          <w:szCs w:val="28"/>
        </w:rPr>
      </w:pPr>
    </w:p>
    <w:p w:rsidR="00BB7459" w:rsidRDefault="00BB7459" w:rsidP="00BB7459">
      <w:pPr>
        <w:jc w:val="both"/>
      </w:pPr>
      <w:r>
        <w:t xml:space="preserve"> </w:t>
      </w:r>
    </w:p>
    <w:p w:rsidR="00BB7459" w:rsidRDefault="00BB7459" w:rsidP="00BB7459">
      <w:pPr>
        <w:jc w:val="both"/>
      </w:pPr>
      <w:r>
        <w:t>Заместителя главы по обеспечению</w:t>
      </w:r>
    </w:p>
    <w:p w:rsidR="00BB7459" w:rsidRDefault="00BB7459" w:rsidP="00BB7459">
      <w:pPr>
        <w:jc w:val="both"/>
      </w:pPr>
      <w:r>
        <w:t>жизнедеятельности</w:t>
      </w:r>
    </w:p>
    <w:p w:rsidR="00BB7459" w:rsidRDefault="00BB7459" w:rsidP="00BB7459">
      <w:pPr>
        <w:jc w:val="both"/>
      </w:pPr>
      <w:r>
        <w:t xml:space="preserve">_______________О.Г. </w:t>
      </w:r>
      <w:proofErr w:type="spellStart"/>
      <w:r>
        <w:t>Синюков</w:t>
      </w:r>
      <w:proofErr w:type="spellEnd"/>
    </w:p>
    <w:p w:rsidR="00AF21E4" w:rsidRDefault="00AF21E4" w:rsidP="00AF21E4">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«____» августа 2014 г.</w:t>
      </w:r>
    </w:p>
    <w:p w:rsidR="00BB7459" w:rsidRDefault="00BB7459" w:rsidP="00BB7459"/>
    <w:p w:rsidR="00BB7459" w:rsidRDefault="00BB7459" w:rsidP="00BB7459">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Начальник отдела экономики,</w:t>
      </w:r>
    </w:p>
    <w:p w:rsidR="00BB7459" w:rsidRDefault="00BB7459" w:rsidP="00BB7459">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анализа и прогнозирования ФЭУ</w:t>
      </w:r>
    </w:p>
    <w:p w:rsidR="00BB7459" w:rsidRDefault="00BB7459" w:rsidP="00BB7459">
      <w:r>
        <w:t xml:space="preserve">_________________Н.М. </w:t>
      </w:r>
      <w:proofErr w:type="spellStart"/>
      <w:r>
        <w:t>Варанкина</w:t>
      </w:r>
      <w:proofErr w:type="spellEnd"/>
    </w:p>
    <w:p w:rsidR="00AF21E4" w:rsidRDefault="00AF21E4" w:rsidP="00AF21E4">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«____» августа 2014 г.</w:t>
      </w:r>
    </w:p>
    <w:p w:rsidR="00BB7459" w:rsidRDefault="00BB7459" w:rsidP="00BB7459">
      <w:pPr>
        <w:pStyle w:val="ConsPlusNormal"/>
        <w:widowControl/>
        <w:outlineLvl w:val="0"/>
        <w:rPr>
          <w:rFonts w:ascii="Times New Roman" w:hAnsi="Times New Roman" w:cs="Times New Roman"/>
          <w:sz w:val="24"/>
          <w:szCs w:val="24"/>
        </w:rPr>
      </w:pPr>
    </w:p>
    <w:p w:rsidR="00BB7459" w:rsidRDefault="00AF21E4" w:rsidP="00BB7459">
      <w:r>
        <w:t>Главный специалист</w:t>
      </w:r>
      <w:r w:rsidR="00BB7459">
        <w:t xml:space="preserve"> сектора </w:t>
      </w:r>
    </w:p>
    <w:p w:rsidR="00BB7459" w:rsidRDefault="00BB7459" w:rsidP="00BB7459">
      <w:r>
        <w:t xml:space="preserve">юридической работы </w:t>
      </w:r>
    </w:p>
    <w:p w:rsidR="00BB7459" w:rsidRDefault="00BB7459" w:rsidP="00BB7459">
      <w:proofErr w:type="spellStart"/>
      <w:r>
        <w:t>_________________</w:t>
      </w:r>
      <w:r w:rsidR="00AF21E4">
        <w:t>Е.В.Бобышева</w:t>
      </w:r>
      <w:proofErr w:type="spellEnd"/>
    </w:p>
    <w:p w:rsidR="00AF21E4" w:rsidRDefault="00AF21E4" w:rsidP="00AF21E4">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«____» августа 2014 г.</w:t>
      </w:r>
    </w:p>
    <w:p w:rsidR="00BB7459" w:rsidRDefault="00BB7459" w:rsidP="00BB7459">
      <w:pPr>
        <w:pStyle w:val="ConsPlusNormal"/>
        <w:widowControl/>
        <w:outlineLvl w:val="0"/>
        <w:rPr>
          <w:rFonts w:ascii="Times New Roman" w:hAnsi="Times New Roman" w:cs="Times New Roman"/>
          <w:sz w:val="24"/>
          <w:szCs w:val="24"/>
        </w:rPr>
      </w:pPr>
    </w:p>
    <w:p w:rsidR="00A7556F" w:rsidRPr="00AF21E4" w:rsidRDefault="00A7556F" w:rsidP="00A7556F">
      <w:pPr>
        <w:jc w:val="center"/>
        <w:rPr>
          <w:b/>
        </w:rPr>
      </w:pPr>
    </w:p>
    <w:p w:rsidR="00A7556F" w:rsidRPr="00AF21E4" w:rsidRDefault="00A7556F" w:rsidP="00A7556F">
      <w:pPr>
        <w:jc w:val="center"/>
        <w:rPr>
          <w:b/>
        </w:rPr>
      </w:pPr>
    </w:p>
    <w:tbl>
      <w:tblPr>
        <w:tblpPr w:leftFromText="180" w:rightFromText="180" w:vertAnchor="page" w:horzAnchor="page" w:tblpX="6238" w:tblpY="1292"/>
        <w:tblW w:w="5140" w:type="dxa"/>
        <w:tblLook w:val="04A0"/>
      </w:tblPr>
      <w:tblGrid>
        <w:gridCol w:w="1000"/>
        <w:gridCol w:w="960"/>
        <w:gridCol w:w="3180"/>
      </w:tblGrid>
      <w:tr w:rsidR="005123F3" w:rsidRPr="009B0051" w:rsidTr="005123F3">
        <w:trPr>
          <w:trHeight w:val="300"/>
        </w:trPr>
        <w:tc>
          <w:tcPr>
            <w:tcW w:w="1000" w:type="dxa"/>
            <w:tcBorders>
              <w:top w:val="nil"/>
              <w:left w:val="nil"/>
              <w:bottom w:val="nil"/>
              <w:right w:val="nil"/>
            </w:tcBorders>
            <w:shd w:val="clear" w:color="auto" w:fill="auto"/>
            <w:noWrap/>
            <w:vAlign w:val="bottom"/>
            <w:hideMark/>
          </w:tcPr>
          <w:p w:rsidR="005123F3" w:rsidRPr="009B0051" w:rsidRDefault="005123F3" w:rsidP="005123F3">
            <w:pPr>
              <w:rPr>
                <w:color w:val="000000"/>
              </w:rPr>
            </w:pPr>
          </w:p>
        </w:tc>
        <w:tc>
          <w:tcPr>
            <w:tcW w:w="960" w:type="dxa"/>
            <w:tcBorders>
              <w:top w:val="nil"/>
              <w:left w:val="nil"/>
              <w:bottom w:val="nil"/>
              <w:right w:val="nil"/>
            </w:tcBorders>
            <w:shd w:val="clear" w:color="auto" w:fill="auto"/>
            <w:noWrap/>
            <w:vAlign w:val="bottom"/>
            <w:hideMark/>
          </w:tcPr>
          <w:p w:rsidR="005123F3" w:rsidRPr="009B0051" w:rsidRDefault="005123F3" w:rsidP="005123F3">
            <w:pPr>
              <w:rPr>
                <w:color w:val="000000"/>
              </w:rPr>
            </w:pPr>
          </w:p>
        </w:tc>
        <w:tc>
          <w:tcPr>
            <w:tcW w:w="3180" w:type="dxa"/>
            <w:tcBorders>
              <w:top w:val="nil"/>
              <w:left w:val="nil"/>
              <w:bottom w:val="nil"/>
              <w:right w:val="nil"/>
            </w:tcBorders>
            <w:shd w:val="clear" w:color="auto" w:fill="auto"/>
            <w:noWrap/>
            <w:vAlign w:val="bottom"/>
            <w:hideMark/>
          </w:tcPr>
          <w:p w:rsidR="005123F3" w:rsidRPr="009B0051" w:rsidRDefault="005123F3" w:rsidP="005123F3">
            <w:pPr>
              <w:jc w:val="right"/>
              <w:rPr>
                <w:color w:val="000000"/>
              </w:rPr>
            </w:pPr>
          </w:p>
        </w:tc>
      </w:tr>
      <w:tr w:rsidR="005123F3" w:rsidRPr="009B0051" w:rsidTr="005123F3">
        <w:trPr>
          <w:trHeight w:val="300"/>
        </w:trPr>
        <w:tc>
          <w:tcPr>
            <w:tcW w:w="5140" w:type="dxa"/>
            <w:gridSpan w:val="3"/>
            <w:tcBorders>
              <w:top w:val="nil"/>
              <w:left w:val="nil"/>
              <w:bottom w:val="nil"/>
              <w:right w:val="nil"/>
            </w:tcBorders>
            <w:shd w:val="clear" w:color="auto" w:fill="auto"/>
            <w:noWrap/>
            <w:vAlign w:val="bottom"/>
            <w:hideMark/>
          </w:tcPr>
          <w:p w:rsidR="005123F3" w:rsidRPr="00C40D48" w:rsidRDefault="005123F3" w:rsidP="005123F3">
            <w:pPr>
              <w:jc w:val="center"/>
              <w:rPr>
                <w:color w:val="000000"/>
                <w:sz w:val="28"/>
                <w:szCs w:val="28"/>
              </w:rPr>
            </w:pPr>
            <w:r w:rsidRPr="00C40D48">
              <w:rPr>
                <w:color w:val="000000"/>
                <w:sz w:val="28"/>
                <w:szCs w:val="28"/>
              </w:rPr>
              <w:t>"УТВЕРЖДЕНА"</w:t>
            </w:r>
          </w:p>
        </w:tc>
      </w:tr>
      <w:tr w:rsidR="005123F3" w:rsidRPr="009B0051" w:rsidTr="005123F3">
        <w:trPr>
          <w:trHeight w:val="300"/>
        </w:trPr>
        <w:tc>
          <w:tcPr>
            <w:tcW w:w="5140" w:type="dxa"/>
            <w:gridSpan w:val="3"/>
            <w:tcBorders>
              <w:top w:val="nil"/>
              <w:left w:val="nil"/>
              <w:bottom w:val="nil"/>
              <w:right w:val="nil"/>
            </w:tcBorders>
            <w:shd w:val="clear" w:color="auto" w:fill="auto"/>
            <w:noWrap/>
            <w:vAlign w:val="bottom"/>
            <w:hideMark/>
          </w:tcPr>
          <w:p w:rsidR="005123F3" w:rsidRPr="00C40D48" w:rsidRDefault="005123F3" w:rsidP="005123F3">
            <w:pPr>
              <w:jc w:val="center"/>
              <w:rPr>
                <w:color w:val="000000"/>
                <w:sz w:val="28"/>
                <w:szCs w:val="28"/>
              </w:rPr>
            </w:pPr>
            <w:r w:rsidRPr="00C40D48">
              <w:rPr>
                <w:color w:val="000000"/>
                <w:sz w:val="28"/>
                <w:szCs w:val="28"/>
              </w:rPr>
              <w:t>Постановлением главы района</w:t>
            </w:r>
          </w:p>
        </w:tc>
      </w:tr>
      <w:tr w:rsidR="005123F3" w:rsidRPr="009B0051" w:rsidTr="005123F3">
        <w:trPr>
          <w:trHeight w:val="300"/>
        </w:trPr>
        <w:tc>
          <w:tcPr>
            <w:tcW w:w="5140" w:type="dxa"/>
            <w:gridSpan w:val="3"/>
            <w:tcBorders>
              <w:top w:val="nil"/>
              <w:left w:val="nil"/>
              <w:bottom w:val="nil"/>
              <w:right w:val="nil"/>
            </w:tcBorders>
            <w:shd w:val="clear" w:color="auto" w:fill="auto"/>
            <w:noWrap/>
            <w:vAlign w:val="bottom"/>
            <w:hideMark/>
          </w:tcPr>
          <w:p w:rsidR="005123F3" w:rsidRPr="00C40D48" w:rsidRDefault="005123F3" w:rsidP="00F63C5C">
            <w:pPr>
              <w:jc w:val="center"/>
              <w:rPr>
                <w:color w:val="000000"/>
                <w:sz w:val="28"/>
                <w:szCs w:val="28"/>
              </w:rPr>
            </w:pPr>
            <w:r w:rsidRPr="00C40D48">
              <w:rPr>
                <w:color w:val="000000"/>
                <w:sz w:val="28"/>
                <w:szCs w:val="28"/>
              </w:rPr>
              <w:t xml:space="preserve">от </w:t>
            </w:r>
            <w:r w:rsidR="00F63C5C">
              <w:rPr>
                <w:color w:val="000000"/>
                <w:sz w:val="28"/>
                <w:szCs w:val="28"/>
              </w:rPr>
              <w:t>28.08.2014г.</w:t>
            </w:r>
            <w:r w:rsidRPr="00C40D48">
              <w:rPr>
                <w:color w:val="000000"/>
                <w:sz w:val="28"/>
                <w:szCs w:val="28"/>
              </w:rPr>
              <w:t xml:space="preserve"> № </w:t>
            </w:r>
            <w:r w:rsidR="00F63C5C">
              <w:rPr>
                <w:color w:val="000000"/>
                <w:sz w:val="28"/>
                <w:szCs w:val="28"/>
              </w:rPr>
              <w:t>712</w:t>
            </w:r>
          </w:p>
        </w:tc>
      </w:tr>
      <w:tr w:rsidR="005123F3" w:rsidRPr="009B0051" w:rsidTr="005123F3">
        <w:trPr>
          <w:trHeight w:val="300"/>
        </w:trPr>
        <w:tc>
          <w:tcPr>
            <w:tcW w:w="5140" w:type="dxa"/>
            <w:gridSpan w:val="3"/>
            <w:tcBorders>
              <w:top w:val="nil"/>
              <w:left w:val="nil"/>
              <w:bottom w:val="nil"/>
              <w:right w:val="nil"/>
            </w:tcBorders>
            <w:shd w:val="clear" w:color="auto" w:fill="auto"/>
            <w:noWrap/>
            <w:vAlign w:val="bottom"/>
            <w:hideMark/>
          </w:tcPr>
          <w:p w:rsidR="005123F3" w:rsidRPr="00C40D48" w:rsidRDefault="005123F3" w:rsidP="005123F3">
            <w:pPr>
              <w:jc w:val="right"/>
              <w:rPr>
                <w:color w:val="000000"/>
                <w:sz w:val="28"/>
                <w:szCs w:val="28"/>
              </w:rPr>
            </w:pPr>
          </w:p>
        </w:tc>
      </w:tr>
    </w:tbl>
    <w:p w:rsidR="00A7556F" w:rsidRDefault="00A7556F" w:rsidP="00A7556F">
      <w:pPr>
        <w:jc w:val="center"/>
        <w:rPr>
          <w:b/>
        </w:rPr>
      </w:pPr>
    </w:p>
    <w:p w:rsidR="00AF21E4" w:rsidRDefault="00AF21E4" w:rsidP="00A7556F">
      <w:pPr>
        <w:jc w:val="center"/>
        <w:rPr>
          <w:b/>
        </w:rPr>
      </w:pPr>
    </w:p>
    <w:p w:rsidR="00AF21E4" w:rsidRDefault="00AF21E4" w:rsidP="00A7556F">
      <w:pPr>
        <w:jc w:val="center"/>
        <w:rPr>
          <w:b/>
        </w:rPr>
      </w:pPr>
    </w:p>
    <w:p w:rsidR="00AF21E4" w:rsidRDefault="00AF21E4" w:rsidP="00A7556F">
      <w:pPr>
        <w:jc w:val="center"/>
        <w:rPr>
          <w:b/>
        </w:rPr>
      </w:pPr>
    </w:p>
    <w:p w:rsidR="00791DEB" w:rsidRDefault="00791DEB" w:rsidP="00A7556F">
      <w:pPr>
        <w:jc w:val="center"/>
        <w:rPr>
          <w:b/>
        </w:rPr>
      </w:pPr>
    </w:p>
    <w:p w:rsidR="00791DEB" w:rsidRDefault="00791DEB" w:rsidP="00A7556F">
      <w:pPr>
        <w:jc w:val="center"/>
        <w:rPr>
          <w:b/>
        </w:rPr>
      </w:pPr>
    </w:p>
    <w:p w:rsidR="00791DEB" w:rsidRDefault="00791DEB" w:rsidP="00A7556F">
      <w:pPr>
        <w:jc w:val="center"/>
        <w:rPr>
          <w:b/>
        </w:rPr>
      </w:pPr>
    </w:p>
    <w:p w:rsidR="00791DEB" w:rsidRDefault="00791DEB" w:rsidP="00A7556F">
      <w:pPr>
        <w:jc w:val="center"/>
        <w:rPr>
          <w:b/>
        </w:rPr>
      </w:pPr>
    </w:p>
    <w:p w:rsidR="00791DEB" w:rsidRDefault="00791DEB" w:rsidP="00A7556F">
      <w:pPr>
        <w:jc w:val="center"/>
        <w:rPr>
          <w:b/>
        </w:rPr>
      </w:pPr>
    </w:p>
    <w:p w:rsidR="00791DEB" w:rsidRDefault="00791DEB" w:rsidP="00A7556F">
      <w:pPr>
        <w:jc w:val="center"/>
        <w:rPr>
          <w:b/>
        </w:rPr>
      </w:pPr>
    </w:p>
    <w:p w:rsidR="00791DEB" w:rsidRDefault="00791DEB" w:rsidP="00A7556F">
      <w:pPr>
        <w:jc w:val="center"/>
        <w:rPr>
          <w:b/>
        </w:rPr>
      </w:pPr>
    </w:p>
    <w:p w:rsidR="00791DEB" w:rsidRDefault="00791DEB" w:rsidP="00A7556F">
      <w:pPr>
        <w:jc w:val="center"/>
        <w:rPr>
          <w:b/>
        </w:rPr>
      </w:pPr>
    </w:p>
    <w:p w:rsidR="00791DEB" w:rsidRDefault="00791DEB" w:rsidP="00A7556F">
      <w:pPr>
        <w:jc w:val="center"/>
        <w:rPr>
          <w:b/>
        </w:rPr>
      </w:pPr>
    </w:p>
    <w:p w:rsidR="00AF21E4" w:rsidRPr="00AF21E4" w:rsidRDefault="00AF21E4" w:rsidP="00A7556F">
      <w:pPr>
        <w:jc w:val="center"/>
        <w:rPr>
          <w:b/>
        </w:rPr>
      </w:pPr>
    </w:p>
    <w:p w:rsidR="00A7556F" w:rsidRPr="00AF21E4" w:rsidRDefault="00A7556F" w:rsidP="00A7556F">
      <w:pPr>
        <w:jc w:val="center"/>
        <w:rPr>
          <w:b/>
        </w:rPr>
      </w:pPr>
    </w:p>
    <w:p w:rsidR="00A7556F" w:rsidRPr="00AF21E4" w:rsidRDefault="00A7556F" w:rsidP="00A7556F">
      <w:pPr>
        <w:jc w:val="center"/>
        <w:rPr>
          <w:b/>
        </w:rPr>
      </w:pPr>
    </w:p>
    <w:p w:rsidR="00A7556F" w:rsidRDefault="00A7556F" w:rsidP="00A7556F">
      <w:pPr>
        <w:jc w:val="center"/>
        <w:rPr>
          <w:b/>
        </w:rPr>
      </w:pPr>
    </w:p>
    <w:p w:rsidR="00A7556F" w:rsidRDefault="00A7556F" w:rsidP="00A7556F">
      <w:pPr>
        <w:jc w:val="center"/>
        <w:rPr>
          <w:b/>
        </w:rPr>
      </w:pPr>
    </w:p>
    <w:p w:rsidR="00A7556F" w:rsidRPr="00216F38" w:rsidRDefault="00A7556F" w:rsidP="00A7556F">
      <w:pPr>
        <w:spacing w:line="276" w:lineRule="auto"/>
        <w:jc w:val="center"/>
        <w:rPr>
          <w:b/>
          <w:sz w:val="28"/>
          <w:szCs w:val="28"/>
        </w:rPr>
      </w:pPr>
      <w:r>
        <w:rPr>
          <w:b/>
          <w:sz w:val="28"/>
          <w:szCs w:val="28"/>
        </w:rPr>
        <w:t>МУНИЦИПАЛЬНАЯ</w:t>
      </w:r>
      <w:r w:rsidRPr="00216F38">
        <w:rPr>
          <w:b/>
          <w:sz w:val="28"/>
          <w:szCs w:val="28"/>
        </w:rPr>
        <w:t xml:space="preserve"> ПРОГРАММА </w:t>
      </w:r>
    </w:p>
    <w:p w:rsidR="00A7556F" w:rsidRPr="00216F38" w:rsidRDefault="00A7556F" w:rsidP="00A7556F">
      <w:pPr>
        <w:spacing w:line="276" w:lineRule="auto"/>
        <w:jc w:val="center"/>
        <w:rPr>
          <w:b/>
          <w:sz w:val="28"/>
          <w:szCs w:val="28"/>
        </w:rPr>
      </w:pPr>
      <w:r w:rsidRPr="00216F38">
        <w:rPr>
          <w:b/>
          <w:sz w:val="28"/>
          <w:szCs w:val="28"/>
        </w:rPr>
        <w:t xml:space="preserve">«ОБЕСПЕЧЕНИЕ ДОСТУПНЫМ И КАЧЕСТВЕННЫМ ЖИЛЬЕМ НАСЕЛЕНИЯ </w:t>
      </w:r>
      <w:r w:rsidR="0003042F">
        <w:rPr>
          <w:b/>
          <w:sz w:val="28"/>
          <w:szCs w:val="28"/>
        </w:rPr>
        <w:t>МИХАЙЛОВ</w:t>
      </w:r>
      <w:r>
        <w:rPr>
          <w:b/>
          <w:sz w:val="28"/>
          <w:szCs w:val="28"/>
        </w:rPr>
        <w:t xml:space="preserve">СКОГО РАЙОНА </w:t>
      </w:r>
      <w:r w:rsidRPr="00216F38">
        <w:rPr>
          <w:b/>
          <w:sz w:val="28"/>
          <w:szCs w:val="28"/>
        </w:rPr>
        <w:t>НА 201</w:t>
      </w:r>
      <w:r w:rsidR="00BF2FDA">
        <w:rPr>
          <w:b/>
          <w:sz w:val="28"/>
          <w:szCs w:val="28"/>
        </w:rPr>
        <w:t>5</w:t>
      </w:r>
      <w:r w:rsidRPr="00216F38">
        <w:rPr>
          <w:b/>
          <w:sz w:val="28"/>
          <w:szCs w:val="28"/>
        </w:rPr>
        <w:t>-2020 ГОДЫ»</w:t>
      </w:r>
    </w:p>
    <w:p w:rsidR="00A7556F" w:rsidRPr="00216F38" w:rsidRDefault="00A7556F" w:rsidP="00A7556F">
      <w:pPr>
        <w:spacing w:line="276" w:lineRule="auto"/>
        <w:jc w:val="center"/>
        <w:rPr>
          <w:b/>
          <w:sz w:val="28"/>
          <w:szCs w:val="28"/>
        </w:rPr>
      </w:pPr>
    </w:p>
    <w:p w:rsidR="00A7556F" w:rsidRDefault="00A7556F" w:rsidP="00A7556F">
      <w:pPr>
        <w:spacing w:line="276" w:lineRule="auto"/>
        <w:jc w:val="center"/>
        <w:rPr>
          <w:b/>
        </w:rPr>
      </w:pPr>
    </w:p>
    <w:p w:rsidR="00A7556F" w:rsidRDefault="00A7556F" w:rsidP="00A7556F">
      <w:pPr>
        <w:spacing w:line="276" w:lineRule="auto"/>
        <w:jc w:val="center"/>
        <w:rPr>
          <w:b/>
        </w:rPr>
      </w:pPr>
    </w:p>
    <w:p w:rsidR="00A7556F" w:rsidRDefault="00A7556F" w:rsidP="00A7556F">
      <w:pPr>
        <w:spacing w:line="276" w:lineRule="auto"/>
        <w:jc w:val="center"/>
        <w:rPr>
          <w:b/>
        </w:rPr>
      </w:pPr>
    </w:p>
    <w:p w:rsidR="00A7556F" w:rsidRDefault="00A7556F" w:rsidP="00A7556F">
      <w:pPr>
        <w:spacing w:line="276" w:lineRule="auto"/>
        <w:jc w:val="center"/>
        <w:rPr>
          <w:b/>
        </w:rPr>
      </w:pPr>
    </w:p>
    <w:p w:rsidR="00A7556F" w:rsidRDefault="00A7556F" w:rsidP="00A7556F">
      <w:pPr>
        <w:spacing w:line="276" w:lineRule="auto"/>
        <w:jc w:val="center"/>
        <w:rPr>
          <w:b/>
        </w:rPr>
      </w:pPr>
    </w:p>
    <w:p w:rsidR="00A7556F" w:rsidRDefault="00A7556F" w:rsidP="00A7556F">
      <w:pPr>
        <w:spacing w:line="276" w:lineRule="auto"/>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D403B7" w:rsidRDefault="00D403B7" w:rsidP="00A7556F">
      <w:pPr>
        <w:jc w:val="center"/>
        <w:rPr>
          <w:b/>
        </w:rPr>
      </w:pPr>
    </w:p>
    <w:p w:rsidR="00A7556F" w:rsidRDefault="00D403B7" w:rsidP="00791DEB">
      <w:r w:rsidRPr="00D403B7">
        <w:rPr>
          <w:sz w:val="28"/>
          <w:szCs w:val="28"/>
        </w:rPr>
        <w:t xml:space="preserve">                            </w:t>
      </w:r>
      <w:r>
        <w:rPr>
          <w:sz w:val="28"/>
          <w:szCs w:val="28"/>
        </w:rPr>
        <w:t xml:space="preserve">                 </w:t>
      </w:r>
    </w:p>
    <w:p w:rsidR="00657720" w:rsidRPr="002918A9" w:rsidRDefault="00657720" w:rsidP="00657720">
      <w:pPr>
        <w:jc w:val="center"/>
        <w:rPr>
          <w:b/>
          <w:sz w:val="28"/>
          <w:szCs w:val="28"/>
        </w:rPr>
      </w:pPr>
      <w:r w:rsidRPr="002918A9">
        <w:rPr>
          <w:b/>
          <w:sz w:val="28"/>
          <w:szCs w:val="28"/>
        </w:rPr>
        <w:t>ПАСПОРТ</w:t>
      </w:r>
    </w:p>
    <w:p w:rsidR="00657720" w:rsidRPr="00D403B7" w:rsidRDefault="00657720" w:rsidP="00657720">
      <w:pPr>
        <w:jc w:val="center"/>
        <w:rPr>
          <w:sz w:val="28"/>
          <w:szCs w:val="28"/>
        </w:rPr>
      </w:pPr>
      <w:r w:rsidRPr="00D403B7">
        <w:rPr>
          <w:sz w:val="28"/>
          <w:szCs w:val="28"/>
        </w:rPr>
        <w:t xml:space="preserve"> муниципальной программы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6116"/>
      </w:tblGrid>
      <w:tr w:rsidR="00657720" w:rsidTr="00DB37C1">
        <w:tc>
          <w:tcPr>
            <w:tcW w:w="3240" w:type="dxa"/>
          </w:tcPr>
          <w:p w:rsidR="00657720" w:rsidRPr="00530CAA" w:rsidRDefault="00657720" w:rsidP="00DB37C1">
            <w:pPr>
              <w:jc w:val="both"/>
              <w:rPr>
                <w:sz w:val="28"/>
                <w:szCs w:val="28"/>
              </w:rPr>
            </w:pPr>
            <w:r w:rsidRPr="00530CAA">
              <w:rPr>
                <w:sz w:val="28"/>
                <w:szCs w:val="28"/>
              </w:rPr>
              <w:t>Наименование муниципальной программы</w:t>
            </w:r>
          </w:p>
        </w:tc>
        <w:tc>
          <w:tcPr>
            <w:tcW w:w="6116" w:type="dxa"/>
          </w:tcPr>
          <w:p w:rsidR="00657720" w:rsidRPr="00530CAA" w:rsidRDefault="00657720" w:rsidP="00357790">
            <w:pPr>
              <w:jc w:val="both"/>
              <w:rPr>
                <w:sz w:val="28"/>
                <w:szCs w:val="28"/>
              </w:rPr>
            </w:pPr>
            <w:r>
              <w:rPr>
                <w:sz w:val="28"/>
                <w:szCs w:val="28"/>
              </w:rPr>
              <w:t>«</w:t>
            </w:r>
            <w:r w:rsidRPr="00511662">
              <w:rPr>
                <w:sz w:val="28"/>
                <w:szCs w:val="28"/>
              </w:rPr>
              <w:t xml:space="preserve">Обеспечение доступным и качественным жильем населения </w:t>
            </w:r>
            <w:r>
              <w:rPr>
                <w:sz w:val="28"/>
                <w:szCs w:val="28"/>
              </w:rPr>
              <w:t>Михайловского района</w:t>
            </w:r>
            <w:r w:rsidRPr="00511662">
              <w:rPr>
                <w:sz w:val="28"/>
                <w:szCs w:val="28"/>
              </w:rPr>
              <w:t xml:space="preserve"> на 201</w:t>
            </w:r>
            <w:r w:rsidR="00357790">
              <w:rPr>
                <w:sz w:val="28"/>
                <w:szCs w:val="28"/>
              </w:rPr>
              <w:t>5</w:t>
            </w:r>
            <w:r w:rsidRPr="00511662">
              <w:rPr>
                <w:sz w:val="28"/>
                <w:szCs w:val="28"/>
              </w:rPr>
              <w:t>-2020 годы</w:t>
            </w:r>
            <w:r>
              <w:rPr>
                <w:sz w:val="28"/>
                <w:szCs w:val="28"/>
              </w:rPr>
              <w:t xml:space="preserve">» </w:t>
            </w:r>
          </w:p>
        </w:tc>
      </w:tr>
      <w:tr w:rsidR="00657720" w:rsidTr="00DB37C1">
        <w:tc>
          <w:tcPr>
            <w:tcW w:w="3240" w:type="dxa"/>
          </w:tcPr>
          <w:p w:rsidR="00657720" w:rsidRPr="00530CAA" w:rsidRDefault="00657720" w:rsidP="00DB37C1">
            <w:pPr>
              <w:jc w:val="both"/>
              <w:rPr>
                <w:sz w:val="28"/>
                <w:szCs w:val="28"/>
              </w:rPr>
            </w:pPr>
            <w:r>
              <w:rPr>
                <w:sz w:val="28"/>
                <w:szCs w:val="28"/>
              </w:rPr>
              <w:t>Разработчик и ответственный исполнитель программы</w:t>
            </w:r>
          </w:p>
        </w:tc>
        <w:tc>
          <w:tcPr>
            <w:tcW w:w="6116" w:type="dxa"/>
          </w:tcPr>
          <w:p w:rsidR="00657720" w:rsidRPr="00530CAA" w:rsidRDefault="00657720" w:rsidP="00DB37C1">
            <w:pPr>
              <w:jc w:val="both"/>
              <w:rPr>
                <w:sz w:val="28"/>
                <w:szCs w:val="28"/>
              </w:rPr>
            </w:pPr>
            <w:r w:rsidRPr="001B52BD">
              <w:rPr>
                <w:sz w:val="28"/>
                <w:szCs w:val="28"/>
              </w:rPr>
              <w:t xml:space="preserve">Отдел </w:t>
            </w:r>
            <w:r>
              <w:rPr>
                <w:sz w:val="28"/>
                <w:szCs w:val="28"/>
              </w:rPr>
              <w:t>строительства, ЖКХ, транспорта и связи администрации Михайловского района</w:t>
            </w:r>
          </w:p>
        </w:tc>
      </w:tr>
      <w:tr w:rsidR="00657720" w:rsidTr="00DB37C1">
        <w:tc>
          <w:tcPr>
            <w:tcW w:w="3240" w:type="dxa"/>
          </w:tcPr>
          <w:p w:rsidR="00657720" w:rsidRPr="00530CAA" w:rsidRDefault="00657720" w:rsidP="00DB37C1">
            <w:pPr>
              <w:jc w:val="both"/>
              <w:rPr>
                <w:sz w:val="28"/>
                <w:szCs w:val="28"/>
              </w:rPr>
            </w:pPr>
            <w:r>
              <w:rPr>
                <w:sz w:val="28"/>
                <w:szCs w:val="28"/>
              </w:rPr>
              <w:t>Разработчик подпрограмм</w:t>
            </w:r>
          </w:p>
        </w:tc>
        <w:tc>
          <w:tcPr>
            <w:tcW w:w="6116" w:type="dxa"/>
          </w:tcPr>
          <w:p w:rsidR="00657720" w:rsidRPr="00530CAA" w:rsidRDefault="00657720" w:rsidP="00DB37C1">
            <w:pPr>
              <w:jc w:val="both"/>
              <w:rPr>
                <w:sz w:val="28"/>
                <w:szCs w:val="28"/>
              </w:rPr>
            </w:pPr>
            <w:r w:rsidRPr="001B52BD">
              <w:rPr>
                <w:sz w:val="28"/>
                <w:szCs w:val="28"/>
              </w:rPr>
              <w:t xml:space="preserve">Отдел </w:t>
            </w:r>
            <w:r>
              <w:rPr>
                <w:sz w:val="28"/>
                <w:szCs w:val="28"/>
              </w:rPr>
              <w:t>строительства, ЖКХ, транспорта и связи администрации Михайловского района</w:t>
            </w:r>
          </w:p>
        </w:tc>
      </w:tr>
      <w:tr w:rsidR="00657720" w:rsidTr="00DB37C1">
        <w:tc>
          <w:tcPr>
            <w:tcW w:w="3240" w:type="dxa"/>
          </w:tcPr>
          <w:p w:rsidR="00657720" w:rsidRPr="00530CAA" w:rsidRDefault="00657720" w:rsidP="00DB37C1">
            <w:pPr>
              <w:jc w:val="both"/>
              <w:rPr>
                <w:sz w:val="28"/>
                <w:szCs w:val="28"/>
              </w:rPr>
            </w:pPr>
            <w:r>
              <w:rPr>
                <w:sz w:val="28"/>
                <w:szCs w:val="28"/>
              </w:rPr>
              <w:t>Участники муниципальной программы</w:t>
            </w:r>
          </w:p>
        </w:tc>
        <w:tc>
          <w:tcPr>
            <w:tcW w:w="6116" w:type="dxa"/>
            <w:shd w:val="clear" w:color="auto" w:fill="auto"/>
          </w:tcPr>
          <w:p w:rsidR="00BF2FDA" w:rsidRDefault="00657720" w:rsidP="00791DEB">
            <w:pPr>
              <w:jc w:val="both"/>
              <w:rPr>
                <w:sz w:val="28"/>
                <w:szCs w:val="28"/>
              </w:rPr>
            </w:pPr>
            <w:r>
              <w:rPr>
                <w:sz w:val="28"/>
                <w:szCs w:val="28"/>
              </w:rPr>
              <w:t>Администрация Михайловского района Амурской области</w:t>
            </w:r>
            <w:r w:rsidR="00BF2FDA">
              <w:rPr>
                <w:sz w:val="28"/>
                <w:szCs w:val="28"/>
              </w:rPr>
              <w:t>;</w:t>
            </w:r>
          </w:p>
          <w:p w:rsidR="00657720" w:rsidRDefault="00791DEB" w:rsidP="00791DEB">
            <w:pPr>
              <w:jc w:val="both"/>
              <w:rPr>
                <w:sz w:val="28"/>
                <w:szCs w:val="28"/>
              </w:rPr>
            </w:pPr>
            <w:r>
              <w:rPr>
                <w:sz w:val="28"/>
                <w:szCs w:val="28"/>
              </w:rPr>
              <w:t>о</w:t>
            </w:r>
            <w:r w:rsidRPr="001B52BD">
              <w:rPr>
                <w:sz w:val="28"/>
                <w:szCs w:val="28"/>
              </w:rPr>
              <w:t xml:space="preserve">тдел </w:t>
            </w:r>
            <w:r>
              <w:rPr>
                <w:sz w:val="28"/>
                <w:szCs w:val="28"/>
              </w:rPr>
              <w:t>строительства, ЖКХ, транспорта и связи администрации Михайловского района</w:t>
            </w:r>
            <w:r w:rsidR="00BF2FDA">
              <w:rPr>
                <w:sz w:val="28"/>
                <w:szCs w:val="28"/>
              </w:rPr>
              <w:t>;</w:t>
            </w:r>
          </w:p>
          <w:p w:rsidR="00BF2FDA" w:rsidRPr="00530CAA" w:rsidRDefault="00BF2FDA" w:rsidP="00791DEB">
            <w:pPr>
              <w:jc w:val="both"/>
              <w:rPr>
                <w:sz w:val="28"/>
                <w:szCs w:val="28"/>
              </w:rPr>
            </w:pPr>
            <w:r>
              <w:rPr>
                <w:sz w:val="28"/>
                <w:szCs w:val="28"/>
              </w:rPr>
              <w:t xml:space="preserve">администрация </w:t>
            </w:r>
            <w:proofErr w:type="spellStart"/>
            <w:r>
              <w:rPr>
                <w:sz w:val="28"/>
                <w:szCs w:val="28"/>
              </w:rPr>
              <w:t>Поярковского</w:t>
            </w:r>
            <w:proofErr w:type="spellEnd"/>
            <w:r>
              <w:rPr>
                <w:sz w:val="28"/>
                <w:szCs w:val="28"/>
              </w:rPr>
              <w:t xml:space="preserve"> сельсовета</w:t>
            </w:r>
          </w:p>
        </w:tc>
      </w:tr>
      <w:tr w:rsidR="00657720" w:rsidTr="00DB37C1">
        <w:tc>
          <w:tcPr>
            <w:tcW w:w="3240" w:type="dxa"/>
          </w:tcPr>
          <w:p w:rsidR="00657720" w:rsidRPr="00530CAA" w:rsidRDefault="00657720" w:rsidP="00DB37C1">
            <w:pPr>
              <w:jc w:val="both"/>
              <w:rPr>
                <w:sz w:val="28"/>
                <w:szCs w:val="28"/>
              </w:rPr>
            </w:pPr>
            <w:r w:rsidRPr="00530CAA">
              <w:rPr>
                <w:sz w:val="28"/>
                <w:szCs w:val="28"/>
              </w:rPr>
              <w:t xml:space="preserve">Цель </w:t>
            </w:r>
            <w:r>
              <w:rPr>
                <w:sz w:val="28"/>
                <w:szCs w:val="28"/>
              </w:rPr>
              <w:t xml:space="preserve">муниципальной </w:t>
            </w:r>
            <w:r w:rsidRPr="00530CAA">
              <w:rPr>
                <w:sz w:val="28"/>
                <w:szCs w:val="28"/>
              </w:rPr>
              <w:t>программы</w:t>
            </w:r>
          </w:p>
        </w:tc>
        <w:tc>
          <w:tcPr>
            <w:tcW w:w="6116" w:type="dxa"/>
          </w:tcPr>
          <w:p w:rsidR="00657720" w:rsidRPr="00B677F3" w:rsidRDefault="00657720" w:rsidP="00DB37C1">
            <w:pPr>
              <w:autoSpaceDE w:val="0"/>
              <w:autoSpaceDN w:val="0"/>
              <w:adjustRightInd w:val="0"/>
              <w:jc w:val="both"/>
              <w:rPr>
                <w:rFonts w:eastAsiaTheme="minorHAnsi"/>
                <w:sz w:val="28"/>
                <w:szCs w:val="28"/>
                <w:lang w:eastAsia="en-US"/>
              </w:rPr>
            </w:pPr>
            <w:r w:rsidRPr="00B677F3">
              <w:rPr>
                <w:rFonts w:eastAsiaTheme="minorHAnsi"/>
                <w:sz w:val="28"/>
                <w:szCs w:val="28"/>
                <w:lang w:eastAsia="en-US"/>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657720" w:rsidTr="00DB37C1">
        <w:tc>
          <w:tcPr>
            <w:tcW w:w="3240" w:type="dxa"/>
          </w:tcPr>
          <w:p w:rsidR="00657720" w:rsidRPr="00530CAA" w:rsidRDefault="00657720" w:rsidP="00DB37C1">
            <w:pPr>
              <w:jc w:val="both"/>
              <w:rPr>
                <w:sz w:val="28"/>
                <w:szCs w:val="28"/>
              </w:rPr>
            </w:pPr>
            <w:r w:rsidRPr="00530CAA">
              <w:rPr>
                <w:sz w:val="28"/>
                <w:szCs w:val="28"/>
              </w:rPr>
              <w:t xml:space="preserve">Основные задачи </w:t>
            </w:r>
            <w:r>
              <w:rPr>
                <w:sz w:val="28"/>
                <w:szCs w:val="28"/>
              </w:rPr>
              <w:t xml:space="preserve">муниципальной </w:t>
            </w:r>
            <w:r w:rsidRPr="00530CAA">
              <w:rPr>
                <w:sz w:val="28"/>
                <w:szCs w:val="28"/>
              </w:rPr>
              <w:t>программы</w:t>
            </w:r>
          </w:p>
        </w:tc>
        <w:tc>
          <w:tcPr>
            <w:tcW w:w="6116" w:type="dxa"/>
          </w:tcPr>
          <w:p w:rsidR="00657720" w:rsidRPr="00B40075" w:rsidRDefault="00657720" w:rsidP="00DB37C1">
            <w:pPr>
              <w:jc w:val="both"/>
              <w:rPr>
                <w:sz w:val="28"/>
                <w:szCs w:val="28"/>
              </w:rPr>
            </w:pPr>
            <w:r w:rsidRPr="00511662">
              <w:rPr>
                <w:sz w:val="28"/>
                <w:szCs w:val="28"/>
              </w:rPr>
              <w:t>1. Государственная поддержка в решении жилищной проблемы молодых семей, признанных, в установленном порядке, нуждающими</w:t>
            </w:r>
            <w:r>
              <w:rPr>
                <w:sz w:val="28"/>
                <w:szCs w:val="28"/>
              </w:rPr>
              <w:t>ся в улучшении жилищных условий - п</w:t>
            </w:r>
            <w:r w:rsidRPr="00B40075">
              <w:rPr>
                <w:sz w:val="28"/>
                <w:szCs w:val="28"/>
              </w:rPr>
              <w:t xml:space="preserve">редоставление молодым семьям – участникам </w:t>
            </w:r>
            <w:r>
              <w:rPr>
                <w:sz w:val="28"/>
                <w:szCs w:val="28"/>
              </w:rPr>
              <w:t>под</w:t>
            </w:r>
            <w:r w:rsidRPr="00B40075">
              <w:rPr>
                <w:sz w:val="28"/>
                <w:szCs w:val="28"/>
              </w:rPr>
              <w:t>программы социальных выплат на приобретение жилья  или строительство индивидуального жилого дома за счет средств бюджетов всех уровней;</w:t>
            </w:r>
          </w:p>
          <w:p w:rsidR="00657720" w:rsidRPr="00511662" w:rsidRDefault="00657720" w:rsidP="00DB37C1">
            <w:pPr>
              <w:jc w:val="both"/>
              <w:rPr>
                <w:sz w:val="28"/>
                <w:szCs w:val="28"/>
              </w:rPr>
            </w:pPr>
            <w:r w:rsidRPr="00B40075">
              <w:rPr>
                <w:sz w:val="28"/>
                <w:szCs w:val="28"/>
              </w:rPr>
              <w:t xml:space="preserve">- </w:t>
            </w:r>
            <w:r>
              <w:rPr>
                <w:sz w:val="28"/>
                <w:szCs w:val="28"/>
              </w:rPr>
              <w:t>создание условий для привлечения</w:t>
            </w:r>
            <w:r w:rsidRPr="00B40075">
              <w:rPr>
                <w:sz w:val="28"/>
                <w:szCs w:val="28"/>
              </w:rPr>
              <w:t xml:space="preserve">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r>
              <w:rPr>
                <w:sz w:val="28"/>
                <w:szCs w:val="28"/>
              </w:rPr>
              <w:t>.</w:t>
            </w:r>
            <w:r w:rsidRPr="00511662">
              <w:rPr>
                <w:sz w:val="28"/>
                <w:szCs w:val="28"/>
              </w:rPr>
              <w:t xml:space="preserve"> </w:t>
            </w:r>
          </w:p>
          <w:p w:rsidR="00657720" w:rsidRPr="004E048D" w:rsidRDefault="00657720" w:rsidP="00DB37C1">
            <w:pPr>
              <w:autoSpaceDE w:val="0"/>
              <w:autoSpaceDN w:val="0"/>
              <w:adjustRightInd w:val="0"/>
              <w:jc w:val="both"/>
              <w:rPr>
                <w:rFonts w:eastAsiaTheme="minorHAnsi"/>
                <w:sz w:val="28"/>
                <w:szCs w:val="28"/>
                <w:lang w:eastAsia="en-US"/>
              </w:rPr>
            </w:pPr>
            <w:r>
              <w:rPr>
                <w:sz w:val="28"/>
                <w:szCs w:val="28"/>
              </w:rPr>
              <w:t xml:space="preserve">2. </w:t>
            </w:r>
            <w:bookmarkStart w:id="2" w:name="sub_111140"/>
            <w:r w:rsidRPr="004E048D">
              <w:rPr>
                <w:rFonts w:eastAsiaTheme="minorHAnsi"/>
                <w:sz w:val="28"/>
                <w:szCs w:val="28"/>
                <w:lang w:eastAsia="en-US"/>
              </w:rPr>
              <w:t xml:space="preserve">Переселение граждан из аварийных многоквартирных домов, признанных до 01 января 2012 года в установленном порядке аварийными и подлежащими сносу в связи с физическим износом в процессе их эксплуатации (далее - аварийные </w:t>
            </w:r>
            <w:r w:rsidRPr="004E048D">
              <w:rPr>
                <w:rFonts w:eastAsiaTheme="minorHAnsi"/>
                <w:sz w:val="28"/>
                <w:szCs w:val="28"/>
                <w:lang w:eastAsia="en-US"/>
              </w:rPr>
              <w:lastRenderedPageBreak/>
              <w:t>многоквартирные дома), в том числе с учетом необходимости развития малоэтажного жилищного строительства.</w:t>
            </w:r>
          </w:p>
          <w:bookmarkEnd w:id="2"/>
          <w:p w:rsidR="00657720" w:rsidRPr="001F6D0B" w:rsidRDefault="00657720" w:rsidP="00DB37C1">
            <w:pPr>
              <w:pStyle w:val="ConsPlusCell"/>
              <w:jc w:val="both"/>
              <w:rPr>
                <w:sz w:val="28"/>
                <w:szCs w:val="28"/>
              </w:rPr>
            </w:pPr>
            <w:r>
              <w:rPr>
                <w:sz w:val="28"/>
                <w:szCs w:val="28"/>
              </w:rPr>
              <w:t xml:space="preserve"> -ф</w:t>
            </w:r>
            <w:r w:rsidRPr="001F6D0B">
              <w:rPr>
                <w:sz w:val="28"/>
                <w:szCs w:val="28"/>
              </w:rPr>
              <w:t>ормирование фин</w:t>
            </w:r>
            <w:r>
              <w:rPr>
                <w:sz w:val="28"/>
                <w:szCs w:val="28"/>
              </w:rPr>
              <w:t xml:space="preserve">ансовых ресурсов для обеспечения </w:t>
            </w:r>
            <w:r w:rsidRPr="001F6D0B">
              <w:rPr>
                <w:sz w:val="28"/>
                <w:szCs w:val="28"/>
              </w:rPr>
              <w:t>благоустроенными жилыми помещениями граждан,</w:t>
            </w:r>
            <w:r>
              <w:rPr>
                <w:sz w:val="28"/>
                <w:szCs w:val="28"/>
              </w:rPr>
              <w:t xml:space="preserve"> </w:t>
            </w:r>
            <w:r w:rsidRPr="001F6D0B">
              <w:rPr>
                <w:sz w:val="28"/>
                <w:szCs w:val="28"/>
              </w:rPr>
              <w:t>переселяемых из аварийного жилищного фонда;</w:t>
            </w:r>
          </w:p>
          <w:p w:rsidR="00657720" w:rsidRPr="001F6D0B" w:rsidRDefault="00657720" w:rsidP="00DB37C1">
            <w:pPr>
              <w:pStyle w:val="ConsPlusCell"/>
              <w:jc w:val="both"/>
              <w:rPr>
                <w:sz w:val="28"/>
                <w:szCs w:val="28"/>
              </w:rPr>
            </w:pPr>
            <w:r>
              <w:rPr>
                <w:sz w:val="28"/>
                <w:szCs w:val="28"/>
              </w:rPr>
              <w:t>-</w:t>
            </w:r>
            <w:r w:rsidRPr="001F6D0B">
              <w:rPr>
                <w:sz w:val="28"/>
                <w:szCs w:val="28"/>
              </w:rPr>
              <w:t>привлечение финансовой поддержки за счет средств</w:t>
            </w:r>
            <w:r>
              <w:rPr>
                <w:sz w:val="28"/>
                <w:szCs w:val="28"/>
              </w:rPr>
              <w:t xml:space="preserve"> </w:t>
            </w:r>
            <w:r w:rsidRPr="001F6D0B">
              <w:rPr>
                <w:sz w:val="28"/>
                <w:szCs w:val="28"/>
              </w:rPr>
              <w:t>государственной корпорации - Фонда содействия</w:t>
            </w:r>
            <w:r>
              <w:rPr>
                <w:sz w:val="28"/>
                <w:szCs w:val="28"/>
              </w:rPr>
              <w:t xml:space="preserve"> </w:t>
            </w:r>
            <w:r w:rsidRPr="001F6D0B">
              <w:rPr>
                <w:sz w:val="28"/>
                <w:szCs w:val="28"/>
              </w:rPr>
              <w:t>реформированию жилищно-коммунального хозяйства</w:t>
            </w:r>
            <w:r>
              <w:rPr>
                <w:sz w:val="28"/>
                <w:szCs w:val="28"/>
              </w:rPr>
              <w:t xml:space="preserve"> и средств областного бюджета</w:t>
            </w:r>
            <w:r w:rsidRPr="001F6D0B">
              <w:rPr>
                <w:sz w:val="28"/>
                <w:szCs w:val="28"/>
              </w:rPr>
              <w:t>;</w:t>
            </w:r>
          </w:p>
          <w:p w:rsidR="00657720" w:rsidRPr="001F6D0B" w:rsidRDefault="00657720" w:rsidP="00DB37C1">
            <w:pPr>
              <w:pStyle w:val="ConsPlusCell"/>
              <w:jc w:val="both"/>
              <w:rPr>
                <w:sz w:val="28"/>
                <w:szCs w:val="28"/>
              </w:rPr>
            </w:pPr>
            <w:r>
              <w:rPr>
                <w:sz w:val="28"/>
                <w:szCs w:val="28"/>
              </w:rPr>
              <w:t>-</w:t>
            </w:r>
            <w:r w:rsidRPr="001F6D0B">
              <w:rPr>
                <w:sz w:val="28"/>
                <w:szCs w:val="28"/>
              </w:rPr>
              <w:t>предоставление жилых помещений переселяемым</w:t>
            </w:r>
            <w:r>
              <w:rPr>
                <w:sz w:val="28"/>
                <w:szCs w:val="28"/>
              </w:rPr>
              <w:t xml:space="preserve"> </w:t>
            </w:r>
            <w:r w:rsidRPr="001F6D0B">
              <w:rPr>
                <w:sz w:val="28"/>
                <w:szCs w:val="28"/>
              </w:rPr>
              <w:t>гражданам;</w:t>
            </w:r>
          </w:p>
          <w:p w:rsidR="00657720" w:rsidRPr="00530CAA" w:rsidRDefault="00791DEB" w:rsidP="00DB37C1">
            <w:pPr>
              <w:jc w:val="both"/>
              <w:rPr>
                <w:sz w:val="28"/>
                <w:szCs w:val="28"/>
              </w:rPr>
            </w:pPr>
            <w:r>
              <w:rPr>
                <w:sz w:val="28"/>
                <w:szCs w:val="28"/>
              </w:rPr>
              <w:t xml:space="preserve">- </w:t>
            </w:r>
            <w:r w:rsidR="00657720" w:rsidRPr="001F6D0B">
              <w:rPr>
                <w:sz w:val="28"/>
                <w:szCs w:val="28"/>
              </w:rPr>
              <w:t>ликвидация</w:t>
            </w:r>
            <w:r w:rsidR="00657720">
              <w:rPr>
                <w:sz w:val="28"/>
                <w:szCs w:val="28"/>
              </w:rPr>
              <w:t xml:space="preserve"> </w:t>
            </w:r>
            <w:r w:rsidR="00657720" w:rsidRPr="001F6D0B">
              <w:rPr>
                <w:sz w:val="28"/>
                <w:szCs w:val="28"/>
              </w:rPr>
              <w:t>аварийных многоквартирных домов.</w:t>
            </w:r>
            <w:r w:rsidR="00657720">
              <w:rPr>
                <w:sz w:val="28"/>
                <w:szCs w:val="28"/>
              </w:rPr>
              <w:t xml:space="preserve"> </w:t>
            </w:r>
          </w:p>
        </w:tc>
      </w:tr>
      <w:tr w:rsidR="00657720" w:rsidTr="00DB37C1">
        <w:tc>
          <w:tcPr>
            <w:tcW w:w="3240" w:type="dxa"/>
          </w:tcPr>
          <w:p w:rsidR="00657720" w:rsidRPr="00EF7CDA" w:rsidRDefault="00657720" w:rsidP="00DB37C1">
            <w:pPr>
              <w:jc w:val="both"/>
              <w:rPr>
                <w:sz w:val="28"/>
                <w:szCs w:val="28"/>
              </w:rPr>
            </w:pPr>
            <w:r w:rsidRPr="00530CAA">
              <w:rPr>
                <w:sz w:val="28"/>
                <w:szCs w:val="28"/>
              </w:rPr>
              <w:lastRenderedPageBreak/>
              <w:t>Перечень подпрограмм</w:t>
            </w:r>
            <w:r>
              <w:rPr>
                <w:sz w:val="28"/>
                <w:szCs w:val="28"/>
              </w:rPr>
              <w:t xml:space="preserve">, включенных в состав муниципальной программы </w:t>
            </w:r>
          </w:p>
        </w:tc>
        <w:tc>
          <w:tcPr>
            <w:tcW w:w="6116" w:type="dxa"/>
          </w:tcPr>
          <w:p w:rsidR="00657720" w:rsidRDefault="00657720" w:rsidP="00DB37C1">
            <w:pPr>
              <w:jc w:val="both"/>
              <w:rPr>
                <w:sz w:val="28"/>
                <w:szCs w:val="28"/>
              </w:rPr>
            </w:pPr>
            <w:r w:rsidRPr="00F343A7">
              <w:rPr>
                <w:sz w:val="28"/>
                <w:szCs w:val="28"/>
              </w:rPr>
              <w:t xml:space="preserve">1. </w:t>
            </w:r>
            <w:r>
              <w:rPr>
                <w:sz w:val="28"/>
                <w:szCs w:val="28"/>
              </w:rPr>
              <w:t>«Обеспечение жильем молодых семей годы на территории Михайловского района на 201</w:t>
            </w:r>
            <w:r w:rsidR="00357790">
              <w:rPr>
                <w:sz w:val="28"/>
                <w:szCs w:val="28"/>
              </w:rPr>
              <w:t>5</w:t>
            </w:r>
            <w:r>
              <w:rPr>
                <w:sz w:val="28"/>
                <w:szCs w:val="28"/>
              </w:rPr>
              <w:t>-2020 годы»</w:t>
            </w:r>
          </w:p>
          <w:p w:rsidR="00657720" w:rsidRPr="00F343A7" w:rsidRDefault="00657720" w:rsidP="00357790">
            <w:pPr>
              <w:jc w:val="both"/>
              <w:rPr>
                <w:sz w:val="28"/>
                <w:szCs w:val="28"/>
              </w:rPr>
            </w:pPr>
            <w:r w:rsidRPr="00F343A7">
              <w:rPr>
                <w:sz w:val="28"/>
                <w:szCs w:val="28"/>
              </w:rPr>
              <w:t xml:space="preserve">2. </w:t>
            </w:r>
            <w:r>
              <w:rPr>
                <w:sz w:val="28"/>
                <w:szCs w:val="28"/>
              </w:rPr>
              <w:t>«Переселение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Михайловского района  на 201</w:t>
            </w:r>
            <w:r w:rsidR="00357790">
              <w:rPr>
                <w:sz w:val="28"/>
                <w:szCs w:val="28"/>
              </w:rPr>
              <w:t>5</w:t>
            </w:r>
            <w:r>
              <w:rPr>
                <w:sz w:val="28"/>
                <w:szCs w:val="28"/>
              </w:rPr>
              <w:t>-2017 годы»</w:t>
            </w:r>
            <w:r w:rsidRPr="00F343A7">
              <w:rPr>
                <w:sz w:val="28"/>
                <w:szCs w:val="28"/>
              </w:rPr>
              <w:t xml:space="preserve"> </w:t>
            </w:r>
          </w:p>
        </w:tc>
      </w:tr>
      <w:tr w:rsidR="00657720" w:rsidTr="00DB37C1">
        <w:tc>
          <w:tcPr>
            <w:tcW w:w="3240" w:type="dxa"/>
          </w:tcPr>
          <w:p w:rsidR="00657720" w:rsidRPr="00530CAA" w:rsidRDefault="00657720" w:rsidP="00DB37C1">
            <w:pPr>
              <w:jc w:val="both"/>
              <w:rPr>
                <w:sz w:val="28"/>
                <w:szCs w:val="28"/>
              </w:rPr>
            </w:pPr>
            <w:r>
              <w:rPr>
                <w:sz w:val="28"/>
                <w:szCs w:val="28"/>
              </w:rPr>
              <w:t xml:space="preserve">Этапы и сроки реализации муниципальной программы в целом и в разрезе подпрограмм  </w:t>
            </w:r>
          </w:p>
        </w:tc>
        <w:tc>
          <w:tcPr>
            <w:tcW w:w="6116" w:type="dxa"/>
          </w:tcPr>
          <w:p w:rsidR="00657720" w:rsidRDefault="00657720" w:rsidP="00DB37C1">
            <w:pPr>
              <w:rPr>
                <w:b/>
                <w:sz w:val="28"/>
                <w:szCs w:val="28"/>
              </w:rPr>
            </w:pPr>
            <w:r w:rsidRPr="00BF2FDA">
              <w:rPr>
                <w:b/>
                <w:sz w:val="28"/>
                <w:szCs w:val="28"/>
              </w:rPr>
              <w:t>201</w:t>
            </w:r>
            <w:r w:rsidR="00357790" w:rsidRPr="00BF2FDA">
              <w:rPr>
                <w:b/>
                <w:sz w:val="28"/>
                <w:szCs w:val="28"/>
              </w:rPr>
              <w:t>5</w:t>
            </w:r>
            <w:r w:rsidRPr="00BF2FDA">
              <w:rPr>
                <w:b/>
                <w:sz w:val="28"/>
                <w:szCs w:val="28"/>
              </w:rPr>
              <w:t>-2020 годы:</w:t>
            </w:r>
          </w:p>
          <w:p w:rsidR="00BC6D30" w:rsidRPr="00BC6D30" w:rsidRDefault="00BC6D30" w:rsidP="00DB37C1">
            <w:pPr>
              <w:rPr>
                <w:sz w:val="28"/>
                <w:szCs w:val="28"/>
              </w:rPr>
            </w:pPr>
            <w:r>
              <w:rPr>
                <w:sz w:val="28"/>
                <w:szCs w:val="28"/>
              </w:rPr>
              <w:t>п</w:t>
            </w:r>
            <w:r w:rsidRPr="00BC6D30">
              <w:rPr>
                <w:sz w:val="28"/>
                <w:szCs w:val="28"/>
              </w:rPr>
              <w:t>о подпрограммам:</w:t>
            </w:r>
          </w:p>
          <w:p w:rsidR="00657720" w:rsidRDefault="00657720" w:rsidP="00DB37C1">
            <w:pPr>
              <w:rPr>
                <w:sz w:val="28"/>
                <w:szCs w:val="28"/>
              </w:rPr>
            </w:pPr>
            <w:r>
              <w:rPr>
                <w:sz w:val="28"/>
                <w:szCs w:val="28"/>
              </w:rPr>
              <w:t>- «Обеспечение жильем молодых семей годы на территории Михайловского района на 201</w:t>
            </w:r>
            <w:r w:rsidR="00357790">
              <w:rPr>
                <w:sz w:val="28"/>
                <w:szCs w:val="28"/>
              </w:rPr>
              <w:t>5</w:t>
            </w:r>
            <w:r>
              <w:rPr>
                <w:sz w:val="28"/>
                <w:szCs w:val="28"/>
              </w:rPr>
              <w:t>-2020»</w:t>
            </w:r>
          </w:p>
          <w:p w:rsidR="00657720" w:rsidRDefault="00657720" w:rsidP="00DB37C1">
            <w:pPr>
              <w:rPr>
                <w:sz w:val="28"/>
                <w:szCs w:val="28"/>
              </w:rPr>
            </w:pPr>
            <w:r>
              <w:t xml:space="preserve">- </w:t>
            </w:r>
            <w:r>
              <w:rPr>
                <w:sz w:val="28"/>
                <w:szCs w:val="28"/>
              </w:rPr>
              <w:t xml:space="preserve">«Переселение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Михайловского района  </w:t>
            </w:r>
            <w:r w:rsidR="00791DEB">
              <w:rPr>
                <w:sz w:val="28"/>
                <w:szCs w:val="28"/>
              </w:rPr>
              <w:t>на</w:t>
            </w:r>
            <w:r>
              <w:rPr>
                <w:sz w:val="28"/>
                <w:szCs w:val="28"/>
              </w:rPr>
              <w:t xml:space="preserve"> 201</w:t>
            </w:r>
            <w:r w:rsidR="00357790">
              <w:rPr>
                <w:sz w:val="28"/>
                <w:szCs w:val="28"/>
              </w:rPr>
              <w:t>5</w:t>
            </w:r>
            <w:r>
              <w:rPr>
                <w:sz w:val="28"/>
                <w:szCs w:val="28"/>
              </w:rPr>
              <w:t>-2017 год</w:t>
            </w:r>
            <w:r w:rsidR="00791DEB">
              <w:rPr>
                <w:sz w:val="28"/>
                <w:szCs w:val="28"/>
              </w:rPr>
              <w:t>ы</w:t>
            </w:r>
            <w:r>
              <w:rPr>
                <w:sz w:val="28"/>
                <w:szCs w:val="28"/>
              </w:rPr>
              <w:t>»</w:t>
            </w:r>
          </w:p>
          <w:p w:rsidR="00657720" w:rsidRDefault="00657720" w:rsidP="00DB37C1">
            <w:r>
              <w:t>1 этап - 201</w:t>
            </w:r>
            <w:r w:rsidR="00357790">
              <w:t>5</w:t>
            </w:r>
            <w:r>
              <w:t xml:space="preserve"> год;</w:t>
            </w:r>
          </w:p>
          <w:p w:rsidR="00657720" w:rsidRPr="00EA2EEC" w:rsidRDefault="00657720" w:rsidP="00357790">
            <w:pPr>
              <w:jc w:val="both"/>
            </w:pPr>
            <w:r>
              <w:t>2 этап – 201</w:t>
            </w:r>
            <w:r w:rsidR="00357790">
              <w:t>6</w:t>
            </w:r>
            <w:r>
              <w:t xml:space="preserve"> год</w:t>
            </w:r>
          </w:p>
        </w:tc>
      </w:tr>
      <w:tr w:rsidR="00657720" w:rsidTr="00DB37C1">
        <w:tc>
          <w:tcPr>
            <w:tcW w:w="3240" w:type="dxa"/>
          </w:tcPr>
          <w:p w:rsidR="00657720" w:rsidRPr="00BC6D30" w:rsidRDefault="00657720" w:rsidP="00DB37C1">
            <w:pPr>
              <w:jc w:val="both"/>
              <w:rPr>
                <w:sz w:val="27"/>
                <w:szCs w:val="27"/>
              </w:rPr>
            </w:pPr>
            <w:r w:rsidRPr="00BC6D30">
              <w:rPr>
                <w:sz w:val="27"/>
                <w:szCs w:val="27"/>
              </w:rPr>
              <w:t>Объемы ассигнований районного бюджета муниципальной программы, а также прогнозные объемы средств, привлекаемых из  других источников</w:t>
            </w:r>
          </w:p>
        </w:tc>
        <w:tc>
          <w:tcPr>
            <w:tcW w:w="6116" w:type="dxa"/>
          </w:tcPr>
          <w:p w:rsidR="00657720" w:rsidRPr="00BC6D30" w:rsidRDefault="00657720" w:rsidP="00DB37C1">
            <w:pPr>
              <w:jc w:val="both"/>
              <w:rPr>
                <w:sz w:val="27"/>
                <w:szCs w:val="27"/>
              </w:rPr>
            </w:pPr>
            <w:r w:rsidRPr="00BC6D30">
              <w:rPr>
                <w:sz w:val="27"/>
                <w:szCs w:val="27"/>
              </w:rPr>
              <w:t>Общий объем финансирования программы составляет 31</w:t>
            </w:r>
            <w:r w:rsidR="00F3118C" w:rsidRPr="00BC6D30">
              <w:rPr>
                <w:sz w:val="27"/>
                <w:szCs w:val="27"/>
              </w:rPr>
              <w:t>138</w:t>
            </w:r>
            <w:r w:rsidRPr="00BC6D30">
              <w:rPr>
                <w:sz w:val="27"/>
                <w:szCs w:val="27"/>
              </w:rPr>
              <w:t>,16 тыс. рублей, в том числе:</w:t>
            </w:r>
          </w:p>
          <w:p w:rsidR="00657720" w:rsidRPr="00BC6D30" w:rsidRDefault="00657720" w:rsidP="00DB37C1">
            <w:pPr>
              <w:jc w:val="both"/>
              <w:rPr>
                <w:sz w:val="27"/>
                <w:szCs w:val="27"/>
              </w:rPr>
            </w:pPr>
            <w:r w:rsidRPr="00BC6D30">
              <w:rPr>
                <w:sz w:val="27"/>
                <w:szCs w:val="27"/>
              </w:rPr>
              <w:t>- за счет средств областного бюджета – 13</w:t>
            </w:r>
            <w:r w:rsidR="00F3118C" w:rsidRPr="00BC6D30">
              <w:rPr>
                <w:sz w:val="27"/>
                <w:szCs w:val="27"/>
              </w:rPr>
              <w:t>648</w:t>
            </w:r>
            <w:r w:rsidRPr="00BC6D30">
              <w:rPr>
                <w:sz w:val="27"/>
                <w:szCs w:val="27"/>
              </w:rPr>
              <w:t>,</w:t>
            </w:r>
            <w:r w:rsidR="00F3118C" w:rsidRPr="00BC6D30">
              <w:rPr>
                <w:sz w:val="27"/>
                <w:szCs w:val="27"/>
              </w:rPr>
              <w:t>93</w:t>
            </w:r>
            <w:r w:rsidRPr="00BC6D30">
              <w:rPr>
                <w:sz w:val="27"/>
                <w:szCs w:val="27"/>
              </w:rPr>
              <w:t xml:space="preserve">1 тыс. рублей; </w:t>
            </w:r>
          </w:p>
          <w:p w:rsidR="00657720" w:rsidRPr="00BC6D30" w:rsidRDefault="00657720" w:rsidP="00DB37C1">
            <w:pPr>
              <w:jc w:val="both"/>
              <w:rPr>
                <w:sz w:val="27"/>
                <w:szCs w:val="27"/>
              </w:rPr>
            </w:pPr>
            <w:r w:rsidRPr="00BC6D30">
              <w:rPr>
                <w:sz w:val="27"/>
                <w:szCs w:val="27"/>
              </w:rPr>
              <w:t xml:space="preserve">- за счет средств местного бюджета – </w:t>
            </w:r>
            <w:r w:rsidR="00F3118C" w:rsidRPr="00BC6D30">
              <w:rPr>
                <w:sz w:val="27"/>
                <w:szCs w:val="27"/>
              </w:rPr>
              <w:t>566,5</w:t>
            </w:r>
            <w:r w:rsidRPr="00BC6D30">
              <w:rPr>
                <w:sz w:val="27"/>
                <w:szCs w:val="27"/>
              </w:rPr>
              <w:t xml:space="preserve"> тыс. рублей;</w:t>
            </w:r>
          </w:p>
          <w:p w:rsidR="00657720" w:rsidRPr="00BC6D30" w:rsidRDefault="00657720" w:rsidP="00DB37C1">
            <w:pPr>
              <w:jc w:val="both"/>
              <w:rPr>
                <w:sz w:val="27"/>
                <w:szCs w:val="27"/>
              </w:rPr>
            </w:pPr>
            <w:r w:rsidRPr="00BC6D30">
              <w:rPr>
                <w:sz w:val="27"/>
                <w:szCs w:val="27"/>
              </w:rPr>
              <w:t>- за счет собственных и заемных средств–</w:t>
            </w:r>
            <w:r w:rsidR="00F3118C" w:rsidRPr="00BC6D30">
              <w:rPr>
                <w:sz w:val="27"/>
                <w:szCs w:val="27"/>
              </w:rPr>
              <w:t>9349,2</w:t>
            </w:r>
            <w:r w:rsidRPr="00BC6D30">
              <w:rPr>
                <w:sz w:val="27"/>
                <w:szCs w:val="27"/>
              </w:rPr>
              <w:t xml:space="preserve"> тыс. рублей</w:t>
            </w:r>
            <w:proofErr w:type="gramStart"/>
            <w:r w:rsidRPr="00BC6D30">
              <w:rPr>
                <w:sz w:val="27"/>
                <w:szCs w:val="27"/>
              </w:rPr>
              <w:t>.;</w:t>
            </w:r>
            <w:proofErr w:type="gramEnd"/>
          </w:p>
          <w:p w:rsidR="00657720" w:rsidRPr="00BC6D30" w:rsidRDefault="00657720" w:rsidP="00DB37C1">
            <w:pPr>
              <w:jc w:val="both"/>
              <w:rPr>
                <w:sz w:val="27"/>
                <w:szCs w:val="27"/>
              </w:rPr>
            </w:pPr>
            <w:r w:rsidRPr="00BC6D30">
              <w:rPr>
                <w:sz w:val="27"/>
                <w:szCs w:val="27"/>
              </w:rPr>
              <w:t xml:space="preserve">- за счет фонда содействия реформированию </w:t>
            </w:r>
            <w:r w:rsidRPr="00BC6D30">
              <w:rPr>
                <w:sz w:val="27"/>
                <w:szCs w:val="27"/>
              </w:rPr>
              <w:lastRenderedPageBreak/>
              <w:t>жилищно-коммунального хозяйства – 7573,529  руб.</w:t>
            </w:r>
          </w:p>
          <w:p w:rsidR="00657720" w:rsidRPr="00BC6D30" w:rsidRDefault="00657720" w:rsidP="00DB37C1">
            <w:pPr>
              <w:jc w:val="both"/>
              <w:rPr>
                <w:sz w:val="27"/>
                <w:szCs w:val="27"/>
              </w:rPr>
            </w:pPr>
            <w:r w:rsidRPr="00BC6D30">
              <w:rPr>
                <w:b/>
                <w:sz w:val="27"/>
                <w:szCs w:val="27"/>
              </w:rPr>
              <w:t>в 2015 году</w:t>
            </w:r>
            <w:r w:rsidRPr="00BC6D30">
              <w:rPr>
                <w:sz w:val="27"/>
                <w:szCs w:val="27"/>
              </w:rPr>
              <w:t xml:space="preserve"> – 18790,16 тыс. рублей, в том числе:</w:t>
            </w:r>
          </w:p>
          <w:p w:rsidR="00657720" w:rsidRPr="00BC6D30" w:rsidRDefault="00657720" w:rsidP="00DB37C1">
            <w:pPr>
              <w:jc w:val="both"/>
              <w:rPr>
                <w:sz w:val="27"/>
                <w:szCs w:val="27"/>
              </w:rPr>
            </w:pPr>
            <w:r w:rsidRPr="00BC6D30">
              <w:rPr>
                <w:sz w:val="27"/>
                <w:szCs w:val="27"/>
              </w:rPr>
              <w:t xml:space="preserve">- за счет средств областного бюджета – 9158,631 тыс. рублей; </w:t>
            </w:r>
          </w:p>
          <w:p w:rsidR="00657720" w:rsidRPr="00BC6D30" w:rsidRDefault="00657720" w:rsidP="00DB37C1">
            <w:pPr>
              <w:jc w:val="both"/>
              <w:rPr>
                <w:sz w:val="27"/>
                <w:szCs w:val="27"/>
              </w:rPr>
            </w:pPr>
            <w:r w:rsidRPr="00BC6D30">
              <w:rPr>
                <w:sz w:val="27"/>
                <w:szCs w:val="27"/>
              </w:rPr>
              <w:t>- за счет средств местного бюджета – 117,6 тыс. рублей;</w:t>
            </w:r>
          </w:p>
          <w:p w:rsidR="00657720" w:rsidRPr="00BC6D30" w:rsidRDefault="00657720" w:rsidP="00DB37C1">
            <w:pPr>
              <w:jc w:val="both"/>
              <w:rPr>
                <w:sz w:val="27"/>
                <w:szCs w:val="27"/>
              </w:rPr>
            </w:pPr>
            <w:r w:rsidRPr="00BC6D30">
              <w:rPr>
                <w:sz w:val="27"/>
                <w:szCs w:val="27"/>
              </w:rPr>
              <w:t>- за счет собственных и заемных средств– 1940,4 тыс. рублей.</w:t>
            </w:r>
          </w:p>
          <w:p w:rsidR="00657720" w:rsidRPr="00BC6D30" w:rsidRDefault="00657720" w:rsidP="00DB37C1">
            <w:pPr>
              <w:jc w:val="both"/>
              <w:rPr>
                <w:sz w:val="27"/>
                <w:szCs w:val="27"/>
              </w:rPr>
            </w:pPr>
            <w:r w:rsidRPr="00BC6D30">
              <w:rPr>
                <w:sz w:val="27"/>
                <w:szCs w:val="27"/>
              </w:rPr>
              <w:t>- за счет фонда содействия реформированию жилищно-коммунального хозяйства -  7573529,0 руб.</w:t>
            </w:r>
          </w:p>
          <w:p w:rsidR="00657720" w:rsidRPr="00BC6D30" w:rsidRDefault="00657720" w:rsidP="00DB37C1">
            <w:pPr>
              <w:jc w:val="both"/>
              <w:rPr>
                <w:sz w:val="27"/>
                <w:szCs w:val="27"/>
              </w:rPr>
            </w:pPr>
            <w:r w:rsidRPr="00BC6D30">
              <w:rPr>
                <w:sz w:val="27"/>
                <w:szCs w:val="27"/>
              </w:rPr>
              <w:t xml:space="preserve"> </w:t>
            </w:r>
            <w:r w:rsidRPr="00BC6D30">
              <w:rPr>
                <w:b/>
                <w:sz w:val="27"/>
                <w:szCs w:val="27"/>
              </w:rPr>
              <w:t>в 2016 году</w:t>
            </w:r>
            <w:r w:rsidRPr="00BC6D30">
              <w:rPr>
                <w:sz w:val="27"/>
                <w:szCs w:val="27"/>
              </w:rPr>
              <w:t xml:space="preserve"> – 2646,0 тыс. рублей, в том числе:</w:t>
            </w:r>
          </w:p>
          <w:p w:rsidR="00657720" w:rsidRPr="00BC6D30" w:rsidRDefault="00657720" w:rsidP="00DB37C1">
            <w:pPr>
              <w:jc w:val="both"/>
              <w:rPr>
                <w:sz w:val="27"/>
                <w:szCs w:val="27"/>
              </w:rPr>
            </w:pPr>
            <w:r w:rsidRPr="00BC6D30">
              <w:rPr>
                <w:sz w:val="27"/>
                <w:szCs w:val="27"/>
              </w:rPr>
              <w:t xml:space="preserve">- за счет средств областного бюджета – 962,2 тыс. рублей; </w:t>
            </w:r>
          </w:p>
          <w:p w:rsidR="00657720" w:rsidRPr="00BC6D30" w:rsidRDefault="00657720" w:rsidP="00DB37C1">
            <w:pPr>
              <w:jc w:val="both"/>
              <w:rPr>
                <w:sz w:val="27"/>
                <w:szCs w:val="27"/>
              </w:rPr>
            </w:pPr>
            <w:r w:rsidRPr="00BC6D30">
              <w:rPr>
                <w:sz w:val="27"/>
                <w:szCs w:val="27"/>
              </w:rPr>
              <w:t>- за счет средств местного бюджета – 96,2 тыс. рублей;</w:t>
            </w:r>
          </w:p>
          <w:p w:rsidR="00657720" w:rsidRPr="00BC6D30" w:rsidRDefault="00657720" w:rsidP="00DB37C1">
            <w:pPr>
              <w:jc w:val="both"/>
              <w:rPr>
                <w:sz w:val="27"/>
                <w:szCs w:val="27"/>
              </w:rPr>
            </w:pPr>
            <w:r w:rsidRPr="00BC6D30">
              <w:rPr>
                <w:sz w:val="27"/>
                <w:szCs w:val="27"/>
              </w:rPr>
              <w:t>- за счет собственных и заемных средств– 1587,6 тыс. рублей.</w:t>
            </w:r>
          </w:p>
          <w:p w:rsidR="00657720" w:rsidRPr="00BC6D30" w:rsidRDefault="00657720" w:rsidP="00DB37C1">
            <w:pPr>
              <w:jc w:val="both"/>
              <w:rPr>
                <w:sz w:val="27"/>
                <w:szCs w:val="27"/>
              </w:rPr>
            </w:pPr>
            <w:r w:rsidRPr="00BC6D30">
              <w:rPr>
                <w:sz w:val="27"/>
                <w:szCs w:val="27"/>
              </w:rPr>
              <w:t xml:space="preserve"> </w:t>
            </w:r>
            <w:r w:rsidRPr="00BC6D30">
              <w:rPr>
                <w:b/>
                <w:sz w:val="27"/>
                <w:szCs w:val="27"/>
              </w:rPr>
              <w:t>в 2017 году</w:t>
            </w:r>
            <w:r w:rsidRPr="00BC6D30">
              <w:rPr>
                <w:sz w:val="27"/>
                <w:szCs w:val="27"/>
              </w:rPr>
              <w:t xml:space="preserve"> – 2352,0 тыс. рублей, в том числе:</w:t>
            </w:r>
          </w:p>
          <w:p w:rsidR="00657720" w:rsidRPr="00BC6D30" w:rsidRDefault="00657720" w:rsidP="00DB37C1">
            <w:pPr>
              <w:jc w:val="both"/>
              <w:rPr>
                <w:sz w:val="27"/>
                <w:szCs w:val="27"/>
              </w:rPr>
            </w:pPr>
            <w:r w:rsidRPr="00BC6D30">
              <w:rPr>
                <w:sz w:val="27"/>
                <w:szCs w:val="27"/>
              </w:rPr>
              <w:t xml:space="preserve">- за счет средств областного бюджета – 855,3 тыс. рублей; </w:t>
            </w:r>
          </w:p>
          <w:p w:rsidR="00657720" w:rsidRPr="00BC6D30" w:rsidRDefault="00657720" w:rsidP="00DB37C1">
            <w:pPr>
              <w:jc w:val="both"/>
              <w:rPr>
                <w:sz w:val="27"/>
                <w:szCs w:val="27"/>
              </w:rPr>
            </w:pPr>
            <w:r w:rsidRPr="00BC6D30">
              <w:rPr>
                <w:sz w:val="27"/>
                <w:szCs w:val="27"/>
              </w:rPr>
              <w:t>- за счет средств местного бюджета – 85,5 тыс. рублей;</w:t>
            </w:r>
          </w:p>
          <w:p w:rsidR="00657720" w:rsidRPr="00BC6D30" w:rsidRDefault="00657720" w:rsidP="00DB37C1">
            <w:pPr>
              <w:rPr>
                <w:sz w:val="27"/>
                <w:szCs w:val="27"/>
              </w:rPr>
            </w:pPr>
            <w:r w:rsidRPr="00BC6D30">
              <w:rPr>
                <w:sz w:val="27"/>
                <w:szCs w:val="27"/>
              </w:rPr>
              <w:t>- за счет собственных и заемных средств– 1411,2 тыс. рублей.</w:t>
            </w:r>
          </w:p>
          <w:p w:rsidR="00657720" w:rsidRPr="00BC6D30" w:rsidRDefault="00657720" w:rsidP="00DB37C1">
            <w:pPr>
              <w:jc w:val="both"/>
              <w:rPr>
                <w:sz w:val="27"/>
                <w:szCs w:val="27"/>
              </w:rPr>
            </w:pPr>
            <w:r w:rsidRPr="00BC6D30">
              <w:rPr>
                <w:b/>
                <w:sz w:val="27"/>
                <w:szCs w:val="27"/>
              </w:rPr>
              <w:t>в 2018 году</w:t>
            </w:r>
            <w:r w:rsidRPr="00BC6D30">
              <w:rPr>
                <w:sz w:val="27"/>
                <w:szCs w:val="27"/>
              </w:rPr>
              <w:t xml:space="preserve"> – 2352,0 тыс. рублей, в том числе:</w:t>
            </w:r>
          </w:p>
          <w:p w:rsidR="00657720" w:rsidRPr="00BC6D30" w:rsidRDefault="00657720" w:rsidP="00DB37C1">
            <w:pPr>
              <w:jc w:val="both"/>
              <w:rPr>
                <w:sz w:val="27"/>
                <w:szCs w:val="27"/>
              </w:rPr>
            </w:pPr>
            <w:r w:rsidRPr="00BC6D30">
              <w:rPr>
                <w:sz w:val="27"/>
                <w:szCs w:val="27"/>
              </w:rPr>
              <w:t xml:space="preserve">- за счет средств областного бюджета – 855,3 тыс. рублей; </w:t>
            </w:r>
          </w:p>
          <w:p w:rsidR="00657720" w:rsidRPr="00BC6D30" w:rsidRDefault="00657720" w:rsidP="00DB37C1">
            <w:pPr>
              <w:jc w:val="both"/>
              <w:rPr>
                <w:sz w:val="27"/>
                <w:szCs w:val="27"/>
              </w:rPr>
            </w:pPr>
            <w:r w:rsidRPr="00BC6D30">
              <w:rPr>
                <w:sz w:val="27"/>
                <w:szCs w:val="27"/>
              </w:rPr>
              <w:t>- за счет средств местного бюджета – 85,5 тыс. рублей;</w:t>
            </w:r>
          </w:p>
          <w:p w:rsidR="00657720" w:rsidRPr="00BC6D30" w:rsidRDefault="00657720" w:rsidP="00DB37C1">
            <w:pPr>
              <w:rPr>
                <w:sz w:val="27"/>
                <w:szCs w:val="27"/>
              </w:rPr>
            </w:pPr>
            <w:r w:rsidRPr="00BC6D30">
              <w:rPr>
                <w:sz w:val="27"/>
                <w:szCs w:val="27"/>
              </w:rPr>
              <w:t>- за счет собственных и заемных средств– 1411,2 тыс. рублей.</w:t>
            </w:r>
          </w:p>
          <w:p w:rsidR="00657720" w:rsidRPr="00BC6D30" w:rsidRDefault="00657720" w:rsidP="00DB37C1">
            <w:pPr>
              <w:jc w:val="both"/>
              <w:rPr>
                <w:sz w:val="27"/>
                <w:szCs w:val="27"/>
              </w:rPr>
            </w:pPr>
            <w:r w:rsidRPr="00BC6D30">
              <w:rPr>
                <w:b/>
                <w:sz w:val="27"/>
                <w:szCs w:val="27"/>
              </w:rPr>
              <w:t>в 2019 году</w:t>
            </w:r>
            <w:r w:rsidRPr="00BC6D30">
              <w:rPr>
                <w:sz w:val="27"/>
                <w:szCs w:val="27"/>
              </w:rPr>
              <w:t xml:space="preserve"> –2352,0 тыс. рублей, в том числе:</w:t>
            </w:r>
          </w:p>
          <w:p w:rsidR="00657720" w:rsidRPr="00BC6D30" w:rsidRDefault="00657720" w:rsidP="00DB37C1">
            <w:pPr>
              <w:jc w:val="both"/>
              <w:rPr>
                <w:sz w:val="27"/>
                <w:szCs w:val="27"/>
              </w:rPr>
            </w:pPr>
            <w:r w:rsidRPr="00BC6D30">
              <w:rPr>
                <w:sz w:val="27"/>
                <w:szCs w:val="27"/>
              </w:rPr>
              <w:t xml:space="preserve">- за счет средств областного бюджета – 855,3 тыс. рублей; </w:t>
            </w:r>
          </w:p>
          <w:p w:rsidR="00657720" w:rsidRPr="00BC6D30" w:rsidRDefault="00657720" w:rsidP="00DB37C1">
            <w:pPr>
              <w:jc w:val="both"/>
              <w:rPr>
                <w:sz w:val="27"/>
                <w:szCs w:val="27"/>
              </w:rPr>
            </w:pPr>
            <w:r w:rsidRPr="00BC6D30">
              <w:rPr>
                <w:sz w:val="27"/>
                <w:szCs w:val="27"/>
              </w:rPr>
              <w:t>- за счет средств местного бюджета – 85,5 тыс. рублей;</w:t>
            </w:r>
          </w:p>
          <w:p w:rsidR="00657720" w:rsidRPr="00BC6D30" w:rsidRDefault="00657720" w:rsidP="00DB37C1">
            <w:pPr>
              <w:rPr>
                <w:sz w:val="27"/>
                <w:szCs w:val="27"/>
              </w:rPr>
            </w:pPr>
            <w:r w:rsidRPr="00BC6D30">
              <w:rPr>
                <w:sz w:val="27"/>
                <w:szCs w:val="27"/>
              </w:rPr>
              <w:t>- за счет собственных и заемных средств– 1411,2 тыс. рублей.</w:t>
            </w:r>
          </w:p>
          <w:p w:rsidR="00657720" w:rsidRPr="00BC6D30" w:rsidRDefault="00657720" w:rsidP="00DB37C1">
            <w:pPr>
              <w:jc w:val="both"/>
              <w:rPr>
                <w:sz w:val="27"/>
                <w:szCs w:val="27"/>
              </w:rPr>
            </w:pPr>
            <w:r w:rsidRPr="00BC6D30">
              <w:rPr>
                <w:b/>
                <w:sz w:val="27"/>
                <w:szCs w:val="27"/>
              </w:rPr>
              <w:t>в 2020 году</w:t>
            </w:r>
            <w:r w:rsidRPr="00BC6D30">
              <w:rPr>
                <w:sz w:val="27"/>
                <w:szCs w:val="27"/>
              </w:rPr>
              <w:t xml:space="preserve"> – 2646,0 тыс. рублей, в том числе:</w:t>
            </w:r>
          </w:p>
          <w:p w:rsidR="00657720" w:rsidRPr="00BC6D30" w:rsidRDefault="00657720" w:rsidP="00DB37C1">
            <w:pPr>
              <w:jc w:val="both"/>
              <w:rPr>
                <w:sz w:val="27"/>
                <w:szCs w:val="27"/>
              </w:rPr>
            </w:pPr>
            <w:r w:rsidRPr="00BC6D30">
              <w:rPr>
                <w:sz w:val="27"/>
                <w:szCs w:val="27"/>
              </w:rPr>
              <w:t xml:space="preserve">- за счет средств областного бюджета – 962,2 тыс. рублей; </w:t>
            </w:r>
          </w:p>
          <w:p w:rsidR="00657720" w:rsidRPr="00BC6D30" w:rsidRDefault="00657720" w:rsidP="00DB37C1">
            <w:pPr>
              <w:jc w:val="both"/>
              <w:rPr>
                <w:sz w:val="27"/>
                <w:szCs w:val="27"/>
              </w:rPr>
            </w:pPr>
            <w:r w:rsidRPr="00BC6D30">
              <w:rPr>
                <w:sz w:val="27"/>
                <w:szCs w:val="27"/>
              </w:rPr>
              <w:t>- за счет средств местного бюджета – 96,2 тыс. рублей;</w:t>
            </w:r>
          </w:p>
          <w:p w:rsidR="00657720" w:rsidRPr="00BC6D30" w:rsidRDefault="00657720" w:rsidP="00DB37C1">
            <w:pPr>
              <w:jc w:val="both"/>
              <w:rPr>
                <w:sz w:val="27"/>
                <w:szCs w:val="27"/>
              </w:rPr>
            </w:pPr>
            <w:r w:rsidRPr="00BC6D30">
              <w:rPr>
                <w:sz w:val="27"/>
                <w:szCs w:val="27"/>
              </w:rPr>
              <w:t xml:space="preserve">- за счет собственных и заемных средств– 1587,6 </w:t>
            </w:r>
            <w:r w:rsidRPr="00BC6D30">
              <w:rPr>
                <w:sz w:val="27"/>
                <w:szCs w:val="27"/>
              </w:rPr>
              <w:lastRenderedPageBreak/>
              <w:t>тыс. рублей.</w:t>
            </w:r>
          </w:p>
          <w:p w:rsidR="00657720" w:rsidRPr="00BC6D30" w:rsidRDefault="00657720" w:rsidP="00DB37C1">
            <w:pPr>
              <w:jc w:val="both"/>
              <w:rPr>
                <w:sz w:val="27"/>
                <w:szCs w:val="27"/>
              </w:rPr>
            </w:pPr>
            <w:r w:rsidRPr="00BC6D30">
              <w:rPr>
                <w:sz w:val="27"/>
                <w:szCs w:val="27"/>
              </w:rPr>
              <w:t xml:space="preserve"> </w:t>
            </w:r>
          </w:p>
        </w:tc>
      </w:tr>
      <w:tr w:rsidR="00657720" w:rsidTr="00DB37C1">
        <w:tc>
          <w:tcPr>
            <w:tcW w:w="3240" w:type="dxa"/>
          </w:tcPr>
          <w:p w:rsidR="00657720" w:rsidRPr="00530CAA" w:rsidRDefault="00657720" w:rsidP="00DB37C1">
            <w:pPr>
              <w:jc w:val="both"/>
              <w:rPr>
                <w:sz w:val="28"/>
                <w:szCs w:val="28"/>
              </w:rPr>
            </w:pPr>
            <w:r w:rsidRPr="00530CAA">
              <w:rPr>
                <w:sz w:val="28"/>
                <w:szCs w:val="28"/>
              </w:rPr>
              <w:lastRenderedPageBreak/>
              <w:t>Ожидаемые конечные результаты реализации программы</w:t>
            </w:r>
          </w:p>
        </w:tc>
        <w:tc>
          <w:tcPr>
            <w:tcW w:w="6116" w:type="dxa"/>
          </w:tcPr>
          <w:p w:rsidR="00657720" w:rsidRPr="00B260BE" w:rsidRDefault="00657720" w:rsidP="00184851">
            <w:pPr>
              <w:pStyle w:val="af5"/>
              <w:rPr>
                <w:rFonts w:ascii="Times New Roman" w:hAnsi="Times New Roman" w:cs="Times New Roman"/>
                <w:sz w:val="28"/>
                <w:szCs w:val="28"/>
              </w:rPr>
            </w:pPr>
            <w:r w:rsidRPr="00B260BE">
              <w:rPr>
                <w:rFonts w:ascii="Times New Roman" w:hAnsi="Times New Roman" w:cs="Times New Roman"/>
                <w:sz w:val="28"/>
                <w:szCs w:val="28"/>
              </w:rPr>
              <w:t xml:space="preserve">Создание условий для повышения уровня обеспеченности граждан </w:t>
            </w:r>
            <w:r w:rsidR="00184851">
              <w:rPr>
                <w:rFonts w:ascii="Times New Roman" w:hAnsi="Times New Roman" w:cs="Times New Roman"/>
                <w:sz w:val="28"/>
                <w:szCs w:val="28"/>
              </w:rPr>
              <w:t>Михайловского района</w:t>
            </w:r>
            <w:r w:rsidRPr="00B260BE">
              <w:rPr>
                <w:rFonts w:ascii="Times New Roman" w:hAnsi="Times New Roman" w:cs="Times New Roman"/>
                <w:sz w:val="28"/>
                <w:szCs w:val="28"/>
              </w:rPr>
              <w:t xml:space="preserve"> жильем к 2020 году</w:t>
            </w:r>
            <w:r>
              <w:rPr>
                <w:rFonts w:ascii="Times New Roman" w:hAnsi="Times New Roman" w:cs="Times New Roman"/>
                <w:sz w:val="28"/>
                <w:szCs w:val="28"/>
              </w:rPr>
              <w:t>.</w:t>
            </w:r>
            <w:r w:rsidRPr="00B260BE">
              <w:rPr>
                <w:rFonts w:ascii="Times New Roman" w:hAnsi="Times New Roman" w:cs="Times New Roman"/>
                <w:sz w:val="28"/>
                <w:szCs w:val="28"/>
              </w:rPr>
              <w:t xml:space="preserve"> </w:t>
            </w:r>
          </w:p>
        </w:tc>
      </w:tr>
    </w:tbl>
    <w:p w:rsidR="00657720" w:rsidRDefault="00657720" w:rsidP="00657720">
      <w:pPr>
        <w:ind w:firstLine="280"/>
        <w:jc w:val="both"/>
        <w:rPr>
          <w:sz w:val="28"/>
          <w:szCs w:val="28"/>
        </w:rPr>
      </w:pPr>
    </w:p>
    <w:p w:rsidR="00A7556F" w:rsidRDefault="00D403B7" w:rsidP="005218B0">
      <w:pPr>
        <w:ind w:left="360"/>
        <w:jc w:val="center"/>
        <w:rPr>
          <w:b/>
        </w:rPr>
      </w:pPr>
      <w:r>
        <w:rPr>
          <w:b/>
          <w:sz w:val="28"/>
          <w:szCs w:val="28"/>
        </w:rPr>
        <w:t xml:space="preserve">Раздел </w:t>
      </w:r>
      <w:r w:rsidR="008A6E38">
        <w:rPr>
          <w:b/>
          <w:sz w:val="28"/>
          <w:szCs w:val="28"/>
        </w:rPr>
        <w:t>1</w:t>
      </w:r>
      <w:r w:rsidR="00E95918">
        <w:rPr>
          <w:b/>
          <w:sz w:val="28"/>
          <w:szCs w:val="28"/>
        </w:rPr>
        <w:t xml:space="preserve">     </w:t>
      </w:r>
      <w:r w:rsidRPr="00D403B7">
        <w:rPr>
          <w:b/>
          <w:sz w:val="28"/>
          <w:szCs w:val="28"/>
        </w:rPr>
        <w:t xml:space="preserve"> </w:t>
      </w:r>
      <w:r>
        <w:rPr>
          <w:b/>
          <w:sz w:val="28"/>
          <w:szCs w:val="28"/>
        </w:rPr>
        <w:t>«</w:t>
      </w:r>
      <w:r w:rsidR="005218B0">
        <w:rPr>
          <w:b/>
          <w:sz w:val="28"/>
          <w:szCs w:val="28"/>
        </w:rPr>
        <w:t xml:space="preserve">Характеристика текущего состояния обеспеченности </w:t>
      </w:r>
      <w:r w:rsidR="00276A2A">
        <w:rPr>
          <w:b/>
          <w:sz w:val="28"/>
          <w:szCs w:val="28"/>
        </w:rPr>
        <w:t xml:space="preserve">                                            </w:t>
      </w:r>
      <w:r w:rsidR="005218B0">
        <w:rPr>
          <w:b/>
          <w:sz w:val="28"/>
          <w:szCs w:val="28"/>
        </w:rPr>
        <w:t>доступным и качественным жильем населения Михайловского района Амурской области</w:t>
      </w:r>
      <w:r>
        <w:rPr>
          <w:b/>
          <w:sz w:val="28"/>
          <w:szCs w:val="28"/>
        </w:rPr>
        <w:t>»</w:t>
      </w:r>
    </w:p>
    <w:p w:rsidR="00BB7459" w:rsidRDefault="00BB7459" w:rsidP="00BB7459">
      <w:pPr>
        <w:pStyle w:val="ConsPlusNormal"/>
        <w:ind w:firstLine="709"/>
        <w:jc w:val="both"/>
        <w:rPr>
          <w:rFonts w:ascii="Times New Roman" w:hAnsi="Times New Roman" w:cs="Times New Roman"/>
          <w:sz w:val="28"/>
          <w:szCs w:val="28"/>
        </w:rPr>
      </w:pPr>
      <w:r w:rsidRPr="001D52A8">
        <w:rPr>
          <w:rFonts w:ascii="Times New Roman" w:hAnsi="Times New Roman" w:cs="Times New Roman"/>
          <w:sz w:val="28"/>
          <w:szCs w:val="28"/>
        </w:rPr>
        <w:t xml:space="preserve">В </w:t>
      </w:r>
      <w:r>
        <w:rPr>
          <w:rFonts w:ascii="Times New Roman" w:hAnsi="Times New Roman" w:cs="Times New Roman"/>
          <w:sz w:val="28"/>
          <w:szCs w:val="28"/>
        </w:rPr>
        <w:t>Михайловском районе</w:t>
      </w:r>
      <w:r w:rsidRPr="001D52A8">
        <w:rPr>
          <w:rFonts w:ascii="Times New Roman" w:hAnsi="Times New Roman" w:cs="Times New Roman"/>
          <w:sz w:val="28"/>
          <w:szCs w:val="28"/>
        </w:rPr>
        <w:t xml:space="preserve"> наиболее остро стоит проблема обеспечения населения комфортным благоустроенным жильем</w:t>
      </w:r>
      <w:r>
        <w:rPr>
          <w:rFonts w:ascii="Times New Roman" w:hAnsi="Times New Roman" w:cs="Times New Roman"/>
          <w:sz w:val="28"/>
          <w:szCs w:val="28"/>
        </w:rPr>
        <w:t>.</w:t>
      </w:r>
    </w:p>
    <w:p w:rsidR="00BB7459" w:rsidRPr="001D52A8" w:rsidRDefault="00BB7459" w:rsidP="00BB7459">
      <w:pPr>
        <w:pStyle w:val="ConsPlusNormal"/>
        <w:ind w:firstLine="709"/>
        <w:jc w:val="both"/>
        <w:rPr>
          <w:rFonts w:ascii="Times New Roman" w:hAnsi="Times New Roman" w:cs="Times New Roman"/>
          <w:sz w:val="28"/>
          <w:szCs w:val="28"/>
        </w:rPr>
      </w:pPr>
      <w:r w:rsidRPr="001D52A8">
        <w:rPr>
          <w:rFonts w:ascii="Times New Roman" w:hAnsi="Times New Roman" w:cs="Times New Roman"/>
          <w:sz w:val="28"/>
          <w:szCs w:val="28"/>
        </w:rPr>
        <w:t xml:space="preserve">Основными застройщиками в </w:t>
      </w:r>
      <w:r>
        <w:rPr>
          <w:rFonts w:ascii="Times New Roman" w:hAnsi="Times New Roman" w:cs="Times New Roman"/>
          <w:sz w:val="28"/>
          <w:szCs w:val="28"/>
        </w:rPr>
        <w:t>районе</w:t>
      </w:r>
      <w:r w:rsidRPr="001D52A8">
        <w:rPr>
          <w:rFonts w:ascii="Times New Roman" w:hAnsi="Times New Roman" w:cs="Times New Roman"/>
          <w:sz w:val="28"/>
          <w:szCs w:val="28"/>
        </w:rPr>
        <w:t xml:space="preserve"> продолжают оставаться частные и индивидуальные застройщики. </w:t>
      </w:r>
    </w:p>
    <w:p w:rsidR="00A7556F" w:rsidRPr="00FE629B" w:rsidRDefault="00A7556F" w:rsidP="00A7556F">
      <w:pPr>
        <w:pStyle w:val="ConsPlusNormal"/>
        <w:ind w:firstLine="709"/>
        <w:jc w:val="both"/>
        <w:rPr>
          <w:rFonts w:ascii="Times New Roman" w:hAnsi="Times New Roman" w:cs="Times New Roman"/>
          <w:sz w:val="28"/>
          <w:szCs w:val="28"/>
        </w:rPr>
      </w:pPr>
      <w:r w:rsidRPr="00FE629B">
        <w:rPr>
          <w:rFonts w:ascii="Times New Roman" w:hAnsi="Times New Roman" w:cs="Times New Roman"/>
          <w:sz w:val="28"/>
          <w:szCs w:val="28"/>
        </w:rPr>
        <w:t xml:space="preserve">Одним из ключевых направлений развития </w:t>
      </w:r>
      <w:r w:rsidR="008A6E38">
        <w:rPr>
          <w:rFonts w:ascii="Times New Roman" w:hAnsi="Times New Roman" w:cs="Times New Roman"/>
          <w:sz w:val="28"/>
          <w:szCs w:val="28"/>
        </w:rPr>
        <w:t>рай</w:t>
      </w:r>
      <w:r w:rsidRPr="00FE629B">
        <w:rPr>
          <w:rFonts w:ascii="Times New Roman" w:hAnsi="Times New Roman" w:cs="Times New Roman"/>
          <w:sz w:val="28"/>
          <w:szCs w:val="28"/>
        </w:rPr>
        <w:t>она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A7556F" w:rsidRPr="00FE629B" w:rsidRDefault="00A7556F" w:rsidP="00A7556F">
      <w:pPr>
        <w:pStyle w:val="ConsPlusNormal"/>
        <w:ind w:firstLine="709"/>
        <w:jc w:val="both"/>
        <w:rPr>
          <w:rFonts w:ascii="Times New Roman" w:hAnsi="Times New Roman" w:cs="Times New Roman"/>
          <w:sz w:val="28"/>
          <w:szCs w:val="28"/>
        </w:rPr>
      </w:pPr>
      <w:r w:rsidRPr="00FE629B">
        <w:rPr>
          <w:rFonts w:ascii="Times New Roman" w:hAnsi="Times New Roman" w:cs="Times New Roman"/>
          <w:sz w:val="28"/>
          <w:szCs w:val="28"/>
        </w:rP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A7556F" w:rsidRPr="00D5100F" w:rsidRDefault="00A7556F" w:rsidP="00A7556F">
      <w:pPr>
        <w:pStyle w:val="ConsPlusNormal"/>
        <w:ind w:firstLine="709"/>
        <w:jc w:val="both"/>
        <w:rPr>
          <w:lang w:eastAsia="en-US"/>
        </w:rPr>
      </w:pPr>
      <w:r w:rsidRPr="00FE629B">
        <w:rPr>
          <w:rFonts w:ascii="Times New Roman" w:hAnsi="Times New Roman" w:cs="Times New Roman"/>
          <w:sz w:val="28"/>
          <w:szCs w:val="28"/>
        </w:rPr>
        <w:t>Реализация конституционного права граждан на жилище, обеспечение одной из основных потребностей человека - иметь жилье, достойные и доступные условия проживания для себя и своих близких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и сохранение семейных ценностей, стабилизацию и положительное развитие демографической ситуации; это источник уверенности людей в завтрашнем дне и залог стабильности в обществе. Кроме того, жилье, помимо выполнения базовых функций, является как объект недвижимости средством накопления капитала и в то же время инвестиционным механизмом в сфере производства и оборота капитала в обществе.</w:t>
      </w:r>
    </w:p>
    <w:p w:rsidR="00A7556F" w:rsidRPr="00D5100F" w:rsidRDefault="00A7556F" w:rsidP="00A7556F">
      <w:pPr>
        <w:autoSpaceDE w:val="0"/>
        <w:autoSpaceDN w:val="0"/>
        <w:adjustRightInd w:val="0"/>
        <w:ind w:firstLine="720"/>
        <w:jc w:val="both"/>
        <w:rPr>
          <w:sz w:val="28"/>
          <w:szCs w:val="28"/>
        </w:rPr>
      </w:pPr>
      <w:r w:rsidRPr="00D5100F">
        <w:rPr>
          <w:sz w:val="28"/>
          <w:szCs w:val="28"/>
        </w:rPr>
        <w:t xml:space="preserve">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Данные социологических обследований в 2009 году, приводимые </w:t>
      </w:r>
      <w:r w:rsidRPr="00D5100F">
        <w:rPr>
          <w:sz w:val="28"/>
          <w:szCs w:val="28"/>
        </w:rPr>
        <w:lastRenderedPageBreak/>
        <w:t xml:space="preserve">Министерством регионального развития Российской Федерации, показывают, что жилищная проблема стоит перед 60% российских семей, в той или иной степени не удовлетворенных жилищными условиями, при этом для 32% семей жилищная проблема стоит достаточно остро и требует решения </w:t>
      </w:r>
      <w:proofErr w:type="gramStart"/>
      <w:r w:rsidRPr="00D5100F">
        <w:rPr>
          <w:sz w:val="28"/>
          <w:szCs w:val="28"/>
        </w:rPr>
        <w:t>в</w:t>
      </w:r>
      <w:proofErr w:type="gramEnd"/>
      <w:r w:rsidRPr="00D5100F">
        <w:rPr>
          <w:sz w:val="28"/>
          <w:szCs w:val="28"/>
        </w:rPr>
        <w:t xml:space="preserve"> ближайшие 3 года. При этом каждая четвертая семья имеет жилье, находящееся в плохом или очень плохом состоянии. Общая потребность населения России в жилье составляет 1570 млн. кв. м., и для ее удовлетворения необходимо увеличить жилищный фонд на 46%.</w:t>
      </w:r>
    </w:p>
    <w:p w:rsidR="00A7556F" w:rsidRPr="00D5100F" w:rsidRDefault="00A7556F" w:rsidP="00A7556F">
      <w:pPr>
        <w:autoSpaceDE w:val="0"/>
        <w:autoSpaceDN w:val="0"/>
        <w:adjustRightInd w:val="0"/>
        <w:ind w:firstLine="720"/>
        <w:jc w:val="both"/>
        <w:rPr>
          <w:sz w:val="28"/>
          <w:szCs w:val="28"/>
        </w:rPr>
      </w:pPr>
      <w:r w:rsidRPr="00D5100F">
        <w:rPr>
          <w:sz w:val="28"/>
          <w:szCs w:val="28"/>
        </w:rPr>
        <w:t xml:space="preserve">В Амурской области потенциальная доля семей, имеющих возможность приобрести жилье по существующим ипотечным программам, реализуемым ОАО </w:t>
      </w:r>
      <w:r>
        <w:rPr>
          <w:sz w:val="28"/>
          <w:szCs w:val="28"/>
        </w:rPr>
        <w:t>«Амурское ипотечное агентство»</w:t>
      </w:r>
      <w:r w:rsidRPr="00D5100F">
        <w:rPr>
          <w:sz w:val="28"/>
          <w:szCs w:val="28"/>
        </w:rPr>
        <w:t>, ориентировочно составляет 20%. Таким образом, более 80% населения области улучшить свои жилищные условия в настоящее время не в силах.</w:t>
      </w:r>
    </w:p>
    <w:p w:rsidR="00A7556F" w:rsidRPr="00D5100F" w:rsidRDefault="00A7556F" w:rsidP="00A7556F">
      <w:pPr>
        <w:autoSpaceDE w:val="0"/>
        <w:autoSpaceDN w:val="0"/>
        <w:adjustRightInd w:val="0"/>
        <w:ind w:firstLine="720"/>
        <w:jc w:val="both"/>
        <w:rPr>
          <w:sz w:val="28"/>
          <w:szCs w:val="28"/>
        </w:rPr>
      </w:pPr>
      <w:proofErr w:type="gramStart"/>
      <w:r w:rsidRPr="00D5100F">
        <w:rPr>
          <w:sz w:val="28"/>
          <w:szCs w:val="28"/>
        </w:rP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w:t>
      </w:r>
      <w:proofErr w:type="gramEnd"/>
      <w:r w:rsidRPr="00D5100F">
        <w:rPr>
          <w:sz w:val="28"/>
          <w:szCs w:val="28"/>
        </w:rPr>
        <w:t xml:space="preserve"> Основные причины сложившейся ситуации заключаются в следующем:</w:t>
      </w:r>
    </w:p>
    <w:p w:rsidR="00A7556F" w:rsidRPr="001D52A8" w:rsidRDefault="00A7556F" w:rsidP="00A7556F">
      <w:pPr>
        <w:autoSpaceDE w:val="0"/>
        <w:autoSpaceDN w:val="0"/>
        <w:adjustRightInd w:val="0"/>
        <w:ind w:firstLine="720"/>
        <w:jc w:val="both"/>
        <w:rPr>
          <w:sz w:val="28"/>
          <w:szCs w:val="28"/>
        </w:rPr>
      </w:pPr>
      <w:r w:rsidRPr="001D52A8">
        <w:rPr>
          <w:sz w:val="28"/>
          <w:szCs w:val="28"/>
        </w:rPr>
        <w:t>общее снижение инвестиционной активности в строительстве в период 2008-2009 годы, связанное с негативными последствиями мирового финансового кризиса;</w:t>
      </w:r>
    </w:p>
    <w:p w:rsidR="00A7556F" w:rsidRPr="001D52A8" w:rsidRDefault="00A7556F" w:rsidP="00A7556F">
      <w:pPr>
        <w:autoSpaceDE w:val="0"/>
        <w:autoSpaceDN w:val="0"/>
        <w:adjustRightInd w:val="0"/>
        <w:ind w:firstLine="720"/>
        <w:jc w:val="both"/>
        <w:rPr>
          <w:sz w:val="28"/>
          <w:szCs w:val="28"/>
        </w:rPr>
      </w:pPr>
      <w:r w:rsidRPr="001D52A8">
        <w:rPr>
          <w:sz w:val="28"/>
          <w:szCs w:val="28"/>
        </w:rPr>
        <w:t>слабая проработанность на региональном и местном уровнях документации градостроительного планирования и зонирования, отсутствие четкой определенности в градостроительной политике не позволяют строительному бизнесу грамотно спланировать свою деятельность и оптимально реализовать инвестиционные проекты, что, в свою очередь, ведет к приостановке инициатив по застройке территорий;</w:t>
      </w:r>
    </w:p>
    <w:p w:rsidR="00A7556F" w:rsidRPr="001D52A8" w:rsidRDefault="00A7556F" w:rsidP="00A7556F">
      <w:pPr>
        <w:autoSpaceDE w:val="0"/>
        <w:autoSpaceDN w:val="0"/>
        <w:adjustRightInd w:val="0"/>
        <w:ind w:firstLine="720"/>
        <w:jc w:val="both"/>
        <w:rPr>
          <w:sz w:val="28"/>
          <w:szCs w:val="28"/>
        </w:rPr>
      </w:pPr>
      <w:r w:rsidRPr="001D52A8">
        <w:rPr>
          <w:sz w:val="28"/>
          <w:szCs w:val="28"/>
        </w:rPr>
        <w:t>недоступность земельных участков для застройщиков;</w:t>
      </w:r>
    </w:p>
    <w:p w:rsidR="00A7556F" w:rsidRPr="001D52A8" w:rsidRDefault="00A7556F" w:rsidP="00A7556F">
      <w:pPr>
        <w:autoSpaceDE w:val="0"/>
        <w:autoSpaceDN w:val="0"/>
        <w:adjustRightInd w:val="0"/>
        <w:ind w:firstLine="720"/>
        <w:jc w:val="both"/>
        <w:rPr>
          <w:sz w:val="28"/>
          <w:szCs w:val="28"/>
        </w:rPr>
      </w:pPr>
      <w:r w:rsidRPr="001D52A8">
        <w:rPr>
          <w:sz w:val="28"/>
          <w:szCs w:val="28"/>
        </w:rPr>
        <w:t>излишне регламентированная и чрезвычайно громоздка я система  выдачи исходно-разрешительной документации на осуществление строительства, получение технических условий на подключение к объектам коммунальной инфраструктуры и на ввод объектов в эксплуатацию, что приводит к созданию искусственных административных барьеров для реализации строительного бизнеса;</w:t>
      </w:r>
    </w:p>
    <w:p w:rsidR="00A7556F" w:rsidRPr="001D52A8" w:rsidRDefault="00A7556F" w:rsidP="00A7556F">
      <w:pPr>
        <w:autoSpaceDE w:val="0"/>
        <w:autoSpaceDN w:val="0"/>
        <w:adjustRightInd w:val="0"/>
        <w:ind w:firstLine="720"/>
        <w:jc w:val="both"/>
        <w:rPr>
          <w:sz w:val="28"/>
          <w:szCs w:val="28"/>
        </w:rPr>
      </w:pPr>
      <w:r w:rsidRPr="001D52A8">
        <w:rPr>
          <w:sz w:val="28"/>
          <w:szCs w:val="28"/>
        </w:rPr>
        <w:t>отсутствие подготовленных для комплексной жилой застройки земельных участков, имеющих инфраструктурное обеспечение;</w:t>
      </w:r>
    </w:p>
    <w:p w:rsidR="00A7556F" w:rsidRPr="001D52A8" w:rsidRDefault="00A7556F" w:rsidP="00A7556F">
      <w:pPr>
        <w:autoSpaceDE w:val="0"/>
        <w:autoSpaceDN w:val="0"/>
        <w:adjustRightInd w:val="0"/>
        <w:ind w:firstLine="720"/>
        <w:jc w:val="both"/>
        <w:rPr>
          <w:sz w:val="28"/>
          <w:szCs w:val="28"/>
        </w:rPr>
      </w:pPr>
      <w:r w:rsidRPr="001D52A8">
        <w:rPr>
          <w:sz w:val="28"/>
          <w:szCs w:val="28"/>
        </w:rPr>
        <w:t>нехватка свободных мощностей по тепло- и электроснабжению для вновь вводимых объектов в ряде муниципальных образований;</w:t>
      </w:r>
    </w:p>
    <w:p w:rsidR="00A7556F" w:rsidRPr="001D52A8" w:rsidRDefault="00A7556F" w:rsidP="00A7556F">
      <w:pPr>
        <w:autoSpaceDE w:val="0"/>
        <w:autoSpaceDN w:val="0"/>
        <w:adjustRightInd w:val="0"/>
        <w:ind w:firstLine="720"/>
        <w:jc w:val="both"/>
        <w:rPr>
          <w:sz w:val="28"/>
          <w:szCs w:val="28"/>
        </w:rPr>
      </w:pPr>
      <w:r w:rsidRPr="001D52A8">
        <w:rPr>
          <w:sz w:val="28"/>
          <w:szCs w:val="28"/>
        </w:rPr>
        <w:t>высокая изношенность (до 60-70%) производственных мощностей большинства действующих предприятий промышленности строительных материалов;</w:t>
      </w:r>
    </w:p>
    <w:p w:rsidR="00A7556F" w:rsidRPr="001D52A8" w:rsidRDefault="00A7556F" w:rsidP="00A7556F">
      <w:pPr>
        <w:autoSpaceDE w:val="0"/>
        <w:autoSpaceDN w:val="0"/>
        <w:adjustRightInd w:val="0"/>
        <w:ind w:firstLine="720"/>
        <w:jc w:val="both"/>
        <w:rPr>
          <w:sz w:val="28"/>
          <w:szCs w:val="28"/>
        </w:rPr>
      </w:pPr>
      <w:r w:rsidRPr="001D52A8">
        <w:rPr>
          <w:sz w:val="28"/>
          <w:szCs w:val="28"/>
        </w:rPr>
        <w:lastRenderedPageBreak/>
        <w:t>низкая доступность кредитных ресурсов для строительных организаций;</w:t>
      </w:r>
    </w:p>
    <w:p w:rsidR="00A7556F" w:rsidRPr="001D52A8" w:rsidRDefault="00A7556F" w:rsidP="00A7556F">
      <w:pPr>
        <w:autoSpaceDE w:val="0"/>
        <w:autoSpaceDN w:val="0"/>
        <w:adjustRightInd w:val="0"/>
        <w:ind w:firstLine="720"/>
        <w:jc w:val="both"/>
        <w:rPr>
          <w:color w:val="FF0000"/>
          <w:sz w:val="28"/>
          <w:szCs w:val="28"/>
        </w:rPr>
      </w:pPr>
      <w:r w:rsidRPr="001D52A8">
        <w:rPr>
          <w:sz w:val="28"/>
          <w:szCs w:val="28"/>
        </w:rPr>
        <w:t xml:space="preserve">проблема ценообразования в жилищном строительстве, напрямую влияющая на квалификацию рабочей силы в строительстве, себестоимость и качество строительства. </w:t>
      </w:r>
    </w:p>
    <w:p w:rsidR="00A7556F" w:rsidRDefault="00A7556F" w:rsidP="00A7556F">
      <w:pPr>
        <w:ind w:firstLine="700"/>
        <w:jc w:val="both"/>
        <w:rPr>
          <w:b/>
        </w:rPr>
      </w:pPr>
    </w:p>
    <w:p w:rsidR="00276A2A" w:rsidRDefault="00276A2A" w:rsidP="00A7556F">
      <w:pPr>
        <w:pStyle w:val="aa"/>
        <w:ind w:left="360"/>
        <w:jc w:val="center"/>
        <w:rPr>
          <w:b/>
          <w:sz w:val="28"/>
          <w:szCs w:val="28"/>
        </w:rPr>
      </w:pPr>
    </w:p>
    <w:p w:rsidR="00A7556F" w:rsidRPr="00622476" w:rsidRDefault="00276A2A" w:rsidP="00A7556F">
      <w:pPr>
        <w:pStyle w:val="aa"/>
        <w:ind w:left="360"/>
        <w:jc w:val="center"/>
      </w:pPr>
      <w:r>
        <w:rPr>
          <w:b/>
          <w:sz w:val="28"/>
          <w:szCs w:val="28"/>
        </w:rPr>
        <w:t>Раздел 2</w:t>
      </w:r>
      <w:r w:rsidR="00A7556F">
        <w:rPr>
          <w:b/>
          <w:sz w:val="28"/>
          <w:szCs w:val="28"/>
        </w:rPr>
        <w:t>.</w:t>
      </w:r>
      <w:r>
        <w:rPr>
          <w:b/>
          <w:sz w:val="28"/>
          <w:szCs w:val="28"/>
        </w:rPr>
        <w:t xml:space="preserve">    «Перечень мероприятий муниципальной программы»</w:t>
      </w:r>
    </w:p>
    <w:p w:rsidR="00F57E94" w:rsidRPr="005F06BC" w:rsidRDefault="00F57E94" w:rsidP="00F57E94">
      <w:pPr>
        <w:pStyle w:val="ConsPlusCell"/>
        <w:shd w:val="clear" w:color="auto" w:fill="FFFFFF"/>
        <w:ind w:firstLine="720"/>
        <w:jc w:val="both"/>
        <w:rPr>
          <w:sz w:val="28"/>
          <w:szCs w:val="28"/>
        </w:rPr>
      </w:pPr>
      <w:r>
        <w:rPr>
          <w:sz w:val="28"/>
          <w:szCs w:val="28"/>
        </w:rPr>
        <w:t>Структура</w:t>
      </w:r>
      <w:r w:rsidRPr="005F06BC">
        <w:rPr>
          <w:sz w:val="28"/>
          <w:szCs w:val="28"/>
        </w:rPr>
        <w:t xml:space="preserve"> программы состоит из </w:t>
      </w:r>
      <w:r>
        <w:rPr>
          <w:sz w:val="28"/>
          <w:szCs w:val="28"/>
        </w:rPr>
        <w:t>двух</w:t>
      </w:r>
      <w:r w:rsidRPr="005F06BC">
        <w:rPr>
          <w:sz w:val="28"/>
          <w:szCs w:val="28"/>
        </w:rPr>
        <w:t xml:space="preserve"> подпрограмм, предусматривающих комплекс взаимосвязанных мер, направленных на достижение цели программы, а также на решение наиболее важных текущих и перспективных задач.</w:t>
      </w:r>
    </w:p>
    <w:p w:rsidR="00F57E94" w:rsidRPr="00E45B2B" w:rsidRDefault="00F57E94" w:rsidP="00F57E94">
      <w:pPr>
        <w:pStyle w:val="ConsPlusCell"/>
        <w:tabs>
          <w:tab w:val="left" w:pos="851"/>
        </w:tabs>
        <w:ind w:firstLine="720"/>
        <w:jc w:val="both"/>
        <w:rPr>
          <w:sz w:val="28"/>
          <w:szCs w:val="28"/>
        </w:rPr>
      </w:pPr>
      <w:r w:rsidRPr="00E45B2B">
        <w:rPr>
          <w:sz w:val="28"/>
          <w:szCs w:val="28"/>
        </w:rPr>
        <w:t xml:space="preserve">В подпрограмме </w:t>
      </w:r>
      <w:r>
        <w:rPr>
          <w:sz w:val="28"/>
          <w:szCs w:val="28"/>
        </w:rPr>
        <w:t xml:space="preserve"> «Обеспечение жильем молодых семей годы на территории Михайловского района на 201</w:t>
      </w:r>
      <w:r w:rsidR="008A6E38">
        <w:rPr>
          <w:sz w:val="28"/>
          <w:szCs w:val="28"/>
        </w:rPr>
        <w:t>5</w:t>
      </w:r>
      <w:r>
        <w:rPr>
          <w:sz w:val="28"/>
          <w:szCs w:val="28"/>
        </w:rPr>
        <w:t>-2020»</w:t>
      </w:r>
      <w:r w:rsidRPr="00E45B2B">
        <w:rPr>
          <w:sz w:val="28"/>
          <w:szCs w:val="28"/>
        </w:rPr>
        <w:t xml:space="preserve"> выделены следующие задачи:</w:t>
      </w:r>
    </w:p>
    <w:p w:rsidR="00F57E94" w:rsidRPr="00BB45AA" w:rsidRDefault="00F57E94" w:rsidP="00F57E94">
      <w:pPr>
        <w:pStyle w:val="ConsPlusCell"/>
        <w:tabs>
          <w:tab w:val="left" w:pos="851"/>
        </w:tabs>
        <w:ind w:firstLine="720"/>
        <w:jc w:val="both"/>
        <w:rPr>
          <w:sz w:val="28"/>
          <w:szCs w:val="28"/>
        </w:rPr>
      </w:pPr>
      <w:r w:rsidRPr="00414A1D">
        <w:rPr>
          <w:sz w:val="28"/>
          <w:szCs w:val="28"/>
        </w:rPr>
        <w:t xml:space="preserve">1. «Предоставление молодым семьям – участникам подпрограммы социальных выплат на приобретение жилья или строительство индивидуального жилого дома», в рамках которой будет реализовано </w:t>
      </w:r>
      <w:r w:rsidRPr="00BB45AA">
        <w:rPr>
          <w:sz w:val="28"/>
          <w:szCs w:val="28"/>
        </w:rPr>
        <w:t>основное мероприятие «</w:t>
      </w:r>
      <w:r>
        <w:rPr>
          <w:sz w:val="28"/>
          <w:szCs w:val="28"/>
        </w:rPr>
        <w:t>П</w:t>
      </w:r>
      <w:r w:rsidRPr="00BB45AA">
        <w:rPr>
          <w:sz w:val="28"/>
          <w:szCs w:val="28"/>
        </w:rPr>
        <w:t>редоставление социальных выплат молодым семьям на приобретение (строительство) жилья»;</w:t>
      </w:r>
    </w:p>
    <w:p w:rsidR="00F57E94" w:rsidRPr="00BB45AA" w:rsidRDefault="00F57E94" w:rsidP="00F57E94">
      <w:pPr>
        <w:pStyle w:val="ConsPlusCell"/>
        <w:tabs>
          <w:tab w:val="left" w:pos="851"/>
        </w:tabs>
        <w:ind w:firstLine="720"/>
        <w:jc w:val="both"/>
        <w:rPr>
          <w:sz w:val="28"/>
          <w:szCs w:val="28"/>
        </w:rPr>
      </w:pPr>
      <w:r w:rsidRPr="00BB45AA">
        <w:rPr>
          <w:sz w:val="28"/>
          <w:szCs w:val="28"/>
        </w:rPr>
        <w:t xml:space="preserve">2. </w:t>
      </w:r>
      <w:proofErr w:type="gramStart"/>
      <w:r w:rsidRPr="00BB45AA">
        <w:rPr>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 в рамках которой будет реализовано основное мероприятие «</w:t>
      </w:r>
      <w:r>
        <w:rPr>
          <w:sz w:val="28"/>
          <w:szCs w:val="28"/>
        </w:rPr>
        <w:t>П</w:t>
      </w:r>
      <w:r w:rsidRPr="00BB45AA">
        <w:rPr>
          <w:sz w:val="28"/>
          <w:szCs w:val="28"/>
        </w:rPr>
        <w:t>редоставление социальных выплат молодым семьям при рождении (усыновлении) ребенка для компенсации расходов на приобретение (строительство) жилья».</w:t>
      </w:r>
      <w:proofErr w:type="gramEnd"/>
    </w:p>
    <w:p w:rsidR="00F57E94" w:rsidRPr="00BB45AA" w:rsidRDefault="00F57E94" w:rsidP="00F57E94">
      <w:pPr>
        <w:pStyle w:val="ConsPlusCell"/>
        <w:tabs>
          <w:tab w:val="left" w:pos="851"/>
        </w:tabs>
        <w:ind w:firstLine="720"/>
        <w:jc w:val="both"/>
        <w:rPr>
          <w:sz w:val="28"/>
          <w:szCs w:val="28"/>
        </w:rPr>
      </w:pPr>
      <w:r w:rsidRPr="00BB45AA">
        <w:rPr>
          <w:sz w:val="28"/>
          <w:szCs w:val="28"/>
        </w:rPr>
        <w:t xml:space="preserve">В подпрограмме </w:t>
      </w:r>
      <w:r w:rsidR="008A6E38">
        <w:rPr>
          <w:sz w:val="28"/>
          <w:szCs w:val="28"/>
        </w:rPr>
        <w:t>«Переселение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Михайловского района  на 2015-2017 годы»</w:t>
      </w:r>
      <w:r w:rsidR="008A6E38" w:rsidRPr="00F343A7">
        <w:rPr>
          <w:sz w:val="28"/>
          <w:szCs w:val="28"/>
        </w:rPr>
        <w:t xml:space="preserve"> </w:t>
      </w:r>
      <w:r w:rsidRPr="00BB45AA">
        <w:rPr>
          <w:sz w:val="28"/>
          <w:szCs w:val="28"/>
        </w:rPr>
        <w:t xml:space="preserve"> выделена следующая задача:</w:t>
      </w:r>
    </w:p>
    <w:p w:rsidR="00F57E94" w:rsidRPr="00CB1259" w:rsidRDefault="00F57E94" w:rsidP="00751803">
      <w:pPr>
        <w:pStyle w:val="ConsPlusCell"/>
        <w:tabs>
          <w:tab w:val="left" w:pos="851"/>
        </w:tabs>
        <w:ind w:firstLine="720"/>
        <w:jc w:val="both"/>
        <w:rPr>
          <w:sz w:val="28"/>
          <w:szCs w:val="28"/>
        </w:rPr>
      </w:pPr>
      <w:r w:rsidRPr="00BB45AA">
        <w:rPr>
          <w:sz w:val="28"/>
          <w:szCs w:val="28"/>
        </w:rPr>
        <w:t>1. «Ликвидация аварийных многоквартирных домов», в рамках которой</w:t>
      </w:r>
      <w:r w:rsidRPr="00CB1259">
        <w:rPr>
          <w:sz w:val="28"/>
          <w:szCs w:val="28"/>
        </w:rPr>
        <w:t xml:space="preserve"> будет реализовано основное мероприятие «</w:t>
      </w:r>
      <w:r>
        <w:rPr>
          <w:sz w:val="28"/>
          <w:szCs w:val="28"/>
        </w:rPr>
        <w:t xml:space="preserve">Переселение граждан из аварийного жилищного фонда, в том числе с учетом необходимости развития малоэтажного жилищного строительства на </w:t>
      </w:r>
      <w:r w:rsidRPr="00751803">
        <w:rPr>
          <w:sz w:val="28"/>
          <w:szCs w:val="28"/>
        </w:rPr>
        <w:t xml:space="preserve">территории </w:t>
      </w:r>
      <w:r w:rsidR="008A6E38">
        <w:rPr>
          <w:sz w:val="28"/>
          <w:szCs w:val="28"/>
        </w:rPr>
        <w:t>района</w:t>
      </w:r>
      <w:r w:rsidRPr="00751803">
        <w:rPr>
          <w:sz w:val="28"/>
          <w:szCs w:val="28"/>
        </w:rPr>
        <w:t>»</w:t>
      </w:r>
      <w:r w:rsidR="00751803" w:rsidRPr="00751803">
        <w:rPr>
          <w:sz w:val="28"/>
          <w:szCs w:val="28"/>
        </w:rPr>
        <w:t>, в рамках которой будет реализовано основное мероприятие «предоставление жилых помещений переселяемым гражданам, общей площадью 449,6 кв.м.».</w:t>
      </w:r>
    </w:p>
    <w:p w:rsidR="00A20719" w:rsidRDefault="00F57E94" w:rsidP="00A20719">
      <w:pPr>
        <w:autoSpaceDE w:val="0"/>
        <w:autoSpaceDN w:val="0"/>
        <w:adjustRightInd w:val="0"/>
        <w:ind w:firstLine="720"/>
        <w:jc w:val="both"/>
        <w:rPr>
          <w:sz w:val="28"/>
          <w:szCs w:val="28"/>
        </w:rPr>
      </w:pPr>
      <w:r>
        <w:rPr>
          <w:sz w:val="28"/>
          <w:szCs w:val="28"/>
        </w:rPr>
        <w:t xml:space="preserve">Основные мероприятия муниципальной программы приведены в </w:t>
      </w:r>
      <w:r w:rsidRPr="00F57E94">
        <w:rPr>
          <w:i/>
          <w:sz w:val="28"/>
          <w:szCs w:val="28"/>
        </w:rPr>
        <w:t>приложении № 1</w:t>
      </w:r>
      <w:r>
        <w:rPr>
          <w:sz w:val="28"/>
          <w:szCs w:val="28"/>
        </w:rPr>
        <w:t xml:space="preserve"> к муниципальной программе.</w:t>
      </w:r>
    </w:p>
    <w:p w:rsidR="00A20719" w:rsidRDefault="00A20719" w:rsidP="00A20719">
      <w:pPr>
        <w:autoSpaceDE w:val="0"/>
        <w:autoSpaceDN w:val="0"/>
        <w:adjustRightInd w:val="0"/>
        <w:ind w:firstLine="720"/>
        <w:jc w:val="both"/>
        <w:rPr>
          <w:sz w:val="28"/>
          <w:szCs w:val="28"/>
        </w:rPr>
      </w:pPr>
    </w:p>
    <w:p w:rsidR="00A7556F" w:rsidRDefault="00751803" w:rsidP="00A20719">
      <w:pPr>
        <w:autoSpaceDE w:val="0"/>
        <w:autoSpaceDN w:val="0"/>
        <w:adjustRightInd w:val="0"/>
        <w:ind w:firstLine="720"/>
        <w:jc w:val="both"/>
        <w:rPr>
          <w:b/>
          <w:sz w:val="28"/>
          <w:szCs w:val="28"/>
        </w:rPr>
      </w:pPr>
      <w:r>
        <w:rPr>
          <w:b/>
          <w:sz w:val="28"/>
          <w:szCs w:val="28"/>
        </w:rPr>
        <w:t>Раздел 3</w:t>
      </w:r>
      <w:r w:rsidR="00A7556F">
        <w:rPr>
          <w:b/>
          <w:sz w:val="28"/>
          <w:szCs w:val="28"/>
        </w:rPr>
        <w:t>.</w:t>
      </w:r>
      <w:r>
        <w:rPr>
          <w:b/>
          <w:sz w:val="28"/>
          <w:szCs w:val="28"/>
        </w:rPr>
        <w:t xml:space="preserve">   </w:t>
      </w:r>
      <w:r w:rsidR="00A7556F">
        <w:rPr>
          <w:b/>
          <w:sz w:val="28"/>
          <w:szCs w:val="28"/>
        </w:rPr>
        <w:t xml:space="preserve"> </w:t>
      </w:r>
      <w:r>
        <w:rPr>
          <w:b/>
          <w:sz w:val="28"/>
          <w:szCs w:val="28"/>
        </w:rPr>
        <w:t>«Перечень целевых индикаторов и показателей муниципальной программы с распределением плановых значений по годам ее реализации»</w:t>
      </w:r>
    </w:p>
    <w:p w:rsidR="002474C2" w:rsidRDefault="002474C2" w:rsidP="002474C2">
      <w:pPr>
        <w:widowControl w:val="0"/>
        <w:autoSpaceDE w:val="0"/>
        <w:autoSpaceDN w:val="0"/>
        <w:adjustRightInd w:val="0"/>
        <w:jc w:val="right"/>
        <w:rPr>
          <w:sz w:val="28"/>
          <w:szCs w:val="28"/>
        </w:rPr>
      </w:pPr>
    </w:p>
    <w:p w:rsidR="00A20719" w:rsidRDefault="002474C2" w:rsidP="00167754">
      <w:pPr>
        <w:widowControl w:val="0"/>
        <w:autoSpaceDE w:val="0"/>
        <w:autoSpaceDN w:val="0"/>
        <w:adjustRightInd w:val="0"/>
        <w:ind w:firstLine="360"/>
        <w:jc w:val="both"/>
        <w:rPr>
          <w:i/>
          <w:sz w:val="28"/>
          <w:szCs w:val="28"/>
        </w:rPr>
      </w:pPr>
      <w:r>
        <w:rPr>
          <w:sz w:val="28"/>
          <w:szCs w:val="28"/>
        </w:rPr>
        <w:lastRenderedPageBreak/>
        <w:t xml:space="preserve">Основные </w:t>
      </w:r>
      <w:r w:rsidRPr="00C74DF5">
        <w:rPr>
          <w:sz w:val="28"/>
          <w:szCs w:val="28"/>
        </w:rPr>
        <w:t>целевы</w:t>
      </w:r>
      <w:r>
        <w:rPr>
          <w:sz w:val="28"/>
          <w:szCs w:val="28"/>
        </w:rPr>
        <w:t>е показатели</w:t>
      </w:r>
      <w:r w:rsidRPr="00C74DF5">
        <w:rPr>
          <w:sz w:val="28"/>
          <w:szCs w:val="28"/>
        </w:rPr>
        <w:t xml:space="preserve"> эффективности реализации</w:t>
      </w:r>
      <w:r>
        <w:rPr>
          <w:sz w:val="28"/>
          <w:szCs w:val="28"/>
        </w:rPr>
        <w:t xml:space="preserve"> </w:t>
      </w:r>
      <w:r w:rsidRPr="00C74DF5">
        <w:rPr>
          <w:sz w:val="28"/>
          <w:szCs w:val="28"/>
        </w:rPr>
        <w:t>муниципальной программы</w:t>
      </w:r>
      <w:r>
        <w:rPr>
          <w:sz w:val="28"/>
          <w:szCs w:val="28"/>
        </w:rPr>
        <w:t xml:space="preserve"> приведены </w:t>
      </w:r>
      <w:r w:rsidR="00371D45">
        <w:rPr>
          <w:sz w:val="28"/>
          <w:szCs w:val="28"/>
        </w:rPr>
        <w:t xml:space="preserve">в </w:t>
      </w:r>
      <w:r w:rsidR="00371D45" w:rsidRPr="00371D45">
        <w:rPr>
          <w:i/>
          <w:sz w:val="28"/>
          <w:szCs w:val="28"/>
        </w:rPr>
        <w:t xml:space="preserve">Таблице </w:t>
      </w:r>
      <w:r w:rsidR="00A20719">
        <w:rPr>
          <w:i/>
          <w:sz w:val="28"/>
          <w:szCs w:val="28"/>
        </w:rPr>
        <w:t>1</w:t>
      </w:r>
    </w:p>
    <w:p w:rsidR="008A6E38" w:rsidRDefault="008A6E38" w:rsidP="002474C2">
      <w:pPr>
        <w:widowControl w:val="0"/>
        <w:autoSpaceDE w:val="0"/>
        <w:autoSpaceDN w:val="0"/>
        <w:adjustRightInd w:val="0"/>
        <w:jc w:val="right"/>
        <w:rPr>
          <w:i/>
          <w:sz w:val="28"/>
          <w:szCs w:val="28"/>
        </w:rPr>
      </w:pPr>
    </w:p>
    <w:p w:rsidR="002474C2" w:rsidRPr="00371D45" w:rsidRDefault="00371D45" w:rsidP="002474C2">
      <w:pPr>
        <w:widowControl w:val="0"/>
        <w:autoSpaceDE w:val="0"/>
        <w:autoSpaceDN w:val="0"/>
        <w:adjustRightInd w:val="0"/>
        <w:jc w:val="right"/>
        <w:rPr>
          <w:i/>
          <w:sz w:val="28"/>
          <w:szCs w:val="28"/>
        </w:rPr>
      </w:pPr>
      <w:r>
        <w:rPr>
          <w:i/>
          <w:sz w:val="28"/>
          <w:szCs w:val="28"/>
        </w:rPr>
        <w:t xml:space="preserve">Таблица </w:t>
      </w:r>
      <w:r w:rsidR="00A20719">
        <w:rPr>
          <w:i/>
          <w:sz w:val="28"/>
          <w:szCs w:val="28"/>
        </w:rPr>
        <w:t>1</w:t>
      </w:r>
    </w:p>
    <w:p w:rsidR="002474C2" w:rsidRDefault="002474C2" w:rsidP="002474C2">
      <w:pPr>
        <w:widowControl w:val="0"/>
        <w:autoSpaceDE w:val="0"/>
        <w:autoSpaceDN w:val="0"/>
        <w:adjustRightInd w:val="0"/>
        <w:jc w:val="center"/>
      </w:pPr>
    </w:p>
    <w:p w:rsidR="002474C2" w:rsidRPr="00C74DF5" w:rsidRDefault="002474C2" w:rsidP="002474C2">
      <w:pPr>
        <w:widowControl w:val="0"/>
        <w:autoSpaceDE w:val="0"/>
        <w:autoSpaceDN w:val="0"/>
        <w:adjustRightInd w:val="0"/>
        <w:jc w:val="center"/>
        <w:rPr>
          <w:sz w:val="28"/>
          <w:szCs w:val="28"/>
        </w:rPr>
      </w:pPr>
      <w:bookmarkStart w:id="3" w:name="Par322"/>
      <w:bookmarkEnd w:id="3"/>
      <w:r w:rsidRPr="00C74DF5">
        <w:rPr>
          <w:sz w:val="28"/>
          <w:szCs w:val="28"/>
        </w:rPr>
        <w:t>СВЕДЕНИЯ</w:t>
      </w:r>
    </w:p>
    <w:p w:rsidR="002474C2" w:rsidRPr="00C74DF5" w:rsidRDefault="002474C2" w:rsidP="002474C2">
      <w:pPr>
        <w:widowControl w:val="0"/>
        <w:autoSpaceDE w:val="0"/>
        <w:autoSpaceDN w:val="0"/>
        <w:adjustRightInd w:val="0"/>
        <w:jc w:val="center"/>
        <w:rPr>
          <w:sz w:val="28"/>
          <w:szCs w:val="28"/>
        </w:rPr>
      </w:pPr>
      <w:r w:rsidRPr="00C74DF5">
        <w:rPr>
          <w:sz w:val="28"/>
          <w:szCs w:val="28"/>
        </w:rPr>
        <w:t>о целевых показателях эффективности реализации</w:t>
      </w:r>
    </w:p>
    <w:p w:rsidR="002474C2" w:rsidRPr="00C74DF5" w:rsidRDefault="002474C2" w:rsidP="002474C2">
      <w:pPr>
        <w:widowControl w:val="0"/>
        <w:autoSpaceDE w:val="0"/>
        <w:autoSpaceDN w:val="0"/>
        <w:adjustRightInd w:val="0"/>
        <w:jc w:val="center"/>
        <w:rPr>
          <w:sz w:val="28"/>
          <w:szCs w:val="28"/>
        </w:rPr>
      </w:pPr>
      <w:r w:rsidRPr="00C74DF5">
        <w:rPr>
          <w:sz w:val="28"/>
          <w:szCs w:val="28"/>
        </w:rPr>
        <w:t>муниципальной программы</w:t>
      </w:r>
    </w:p>
    <w:p w:rsidR="002474C2" w:rsidRPr="00C74DF5" w:rsidRDefault="002474C2" w:rsidP="002474C2">
      <w:pPr>
        <w:widowControl w:val="0"/>
        <w:autoSpaceDE w:val="0"/>
        <w:autoSpaceDN w:val="0"/>
        <w:adjustRightInd w:val="0"/>
        <w:jc w:val="center"/>
        <w:rPr>
          <w:sz w:val="28"/>
          <w:szCs w:val="28"/>
        </w:rPr>
      </w:pPr>
      <w:r>
        <w:rPr>
          <w:sz w:val="28"/>
          <w:szCs w:val="28"/>
        </w:rPr>
        <w:t>«</w:t>
      </w:r>
      <w:r w:rsidRPr="00511662">
        <w:rPr>
          <w:sz w:val="28"/>
          <w:szCs w:val="28"/>
        </w:rPr>
        <w:t xml:space="preserve">Обеспечение доступным и качественным жильем населения </w:t>
      </w:r>
      <w:r>
        <w:rPr>
          <w:sz w:val="28"/>
          <w:szCs w:val="28"/>
        </w:rPr>
        <w:t>Михайловского района</w:t>
      </w:r>
      <w:r w:rsidRPr="00511662">
        <w:rPr>
          <w:sz w:val="28"/>
          <w:szCs w:val="28"/>
        </w:rPr>
        <w:t xml:space="preserve"> на 201</w:t>
      </w:r>
      <w:r w:rsidR="008A6E38">
        <w:rPr>
          <w:sz w:val="28"/>
          <w:szCs w:val="28"/>
        </w:rPr>
        <w:t>5</w:t>
      </w:r>
      <w:r w:rsidRPr="00511662">
        <w:rPr>
          <w:sz w:val="28"/>
          <w:szCs w:val="28"/>
        </w:rPr>
        <w:t>-2020 годы</w:t>
      </w:r>
      <w:r>
        <w:rPr>
          <w:sz w:val="28"/>
          <w:szCs w:val="28"/>
        </w:rPr>
        <w:t>».</w:t>
      </w:r>
      <w:r>
        <w:rPr>
          <w:color w:val="000000"/>
          <w:sz w:val="28"/>
          <w:szCs w:val="28"/>
        </w:rPr>
        <w:t xml:space="preserve"> </w:t>
      </w:r>
    </w:p>
    <w:p w:rsidR="002474C2" w:rsidRDefault="002474C2" w:rsidP="002474C2">
      <w:pPr>
        <w:widowControl w:val="0"/>
        <w:autoSpaceDE w:val="0"/>
        <w:autoSpaceDN w:val="0"/>
        <w:adjustRightInd w:val="0"/>
        <w:jc w:val="center"/>
      </w:pPr>
    </w:p>
    <w:tbl>
      <w:tblPr>
        <w:tblW w:w="9640" w:type="dxa"/>
        <w:tblCellSpacing w:w="5" w:type="nil"/>
        <w:tblInd w:w="-209" w:type="dxa"/>
        <w:tblLayout w:type="fixed"/>
        <w:tblCellMar>
          <w:left w:w="75" w:type="dxa"/>
          <w:right w:w="75" w:type="dxa"/>
        </w:tblCellMar>
        <w:tblLook w:val="0000"/>
      </w:tblPr>
      <w:tblGrid>
        <w:gridCol w:w="709"/>
        <w:gridCol w:w="3544"/>
        <w:gridCol w:w="710"/>
        <w:gridCol w:w="709"/>
        <w:gridCol w:w="709"/>
        <w:gridCol w:w="709"/>
        <w:gridCol w:w="849"/>
        <w:gridCol w:w="850"/>
        <w:gridCol w:w="851"/>
      </w:tblGrid>
      <w:tr w:rsidR="00371D45" w:rsidRPr="001F463C" w:rsidTr="00DB37C1">
        <w:trPr>
          <w:trHeight w:val="317"/>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371D45" w:rsidRPr="001F463C" w:rsidRDefault="00371D45" w:rsidP="00DB37C1">
            <w:pPr>
              <w:pStyle w:val="ConsPlusCell"/>
              <w:rPr>
                <w:sz w:val="18"/>
                <w:szCs w:val="18"/>
              </w:rPr>
            </w:pPr>
            <w:r w:rsidRPr="001F463C">
              <w:rPr>
                <w:sz w:val="18"/>
                <w:szCs w:val="18"/>
              </w:rPr>
              <w:t xml:space="preserve"> N </w:t>
            </w:r>
            <w:r w:rsidRPr="001F463C">
              <w:rPr>
                <w:sz w:val="18"/>
                <w:szCs w:val="18"/>
              </w:rPr>
              <w:br/>
              <w:t>п/п</w:t>
            </w:r>
          </w:p>
        </w:tc>
        <w:tc>
          <w:tcPr>
            <w:tcW w:w="3544" w:type="dxa"/>
            <w:vMerge w:val="restart"/>
            <w:tcBorders>
              <w:top w:val="single" w:sz="4" w:space="0" w:color="auto"/>
              <w:left w:val="single" w:sz="4" w:space="0" w:color="auto"/>
              <w:bottom w:val="single" w:sz="4" w:space="0" w:color="auto"/>
              <w:right w:val="single" w:sz="4" w:space="0" w:color="auto"/>
            </w:tcBorders>
          </w:tcPr>
          <w:p w:rsidR="00371D45" w:rsidRPr="001F463C" w:rsidRDefault="00371D45" w:rsidP="00DB37C1">
            <w:pPr>
              <w:pStyle w:val="ConsPlusCell"/>
              <w:jc w:val="center"/>
              <w:rPr>
                <w:sz w:val="18"/>
                <w:szCs w:val="18"/>
              </w:rPr>
            </w:pPr>
            <w:r w:rsidRPr="001F463C">
              <w:rPr>
                <w:sz w:val="18"/>
                <w:szCs w:val="18"/>
              </w:rPr>
              <w:t xml:space="preserve">Наименование </w:t>
            </w:r>
            <w:r w:rsidRPr="001F463C">
              <w:rPr>
                <w:sz w:val="18"/>
                <w:szCs w:val="18"/>
              </w:rPr>
              <w:br/>
              <w:t xml:space="preserve"> программы,  </w:t>
            </w:r>
            <w:r w:rsidRPr="001F463C">
              <w:rPr>
                <w:sz w:val="18"/>
                <w:szCs w:val="18"/>
              </w:rPr>
              <w:br/>
              <w:t xml:space="preserve">наименование </w:t>
            </w:r>
            <w:r w:rsidRPr="001F463C">
              <w:rPr>
                <w:sz w:val="18"/>
                <w:szCs w:val="18"/>
              </w:rPr>
              <w:br/>
              <w:t xml:space="preserve"> показателя</w:t>
            </w:r>
          </w:p>
        </w:tc>
        <w:tc>
          <w:tcPr>
            <w:tcW w:w="710" w:type="dxa"/>
            <w:vMerge w:val="restart"/>
            <w:tcBorders>
              <w:top w:val="single" w:sz="4" w:space="0" w:color="auto"/>
              <w:left w:val="single" w:sz="4" w:space="0" w:color="auto"/>
              <w:bottom w:val="single" w:sz="4" w:space="0" w:color="auto"/>
              <w:right w:val="single" w:sz="4" w:space="0" w:color="auto"/>
            </w:tcBorders>
          </w:tcPr>
          <w:p w:rsidR="00371D45" w:rsidRPr="001F463C" w:rsidRDefault="00371D45" w:rsidP="00DB37C1">
            <w:pPr>
              <w:pStyle w:val="ConsPlusCell"/>
              <w:rPr>
                <w:sz w:val="18"/>
                <w:szCs w:val="18"/>
              </w:rPr>
            </w:pPr>
            <w:proofErr w:type="spellStart"/>
            <w:r w:rsidRPr="001F463C">
              <w:rPr>
                <w:sz w:val="18"/>
                <w:szCs w:val="18"/>
              </w:rPr>
              <w:t>Ед</w:t>
            </w:r>
            <w:proofErr w:type="gramStart"/>
            <w:r w:rsidRPr="001F463C">
              <w:rPr>
                <w:sz w:val="18"/>
                <w:szCs w:val="18"/>
              </w:rPr>
              <w:t>и</w:t>
            </w:r>
            <w:proofErr w:type="spellEnd"/>
            <w:r w:rsidRPr="001F463C">
              <w:rPr>
                <w:sz w:val="18"/>
                <w:szCs w:val="18"/>
              </w:rPr>
              <w:t>-</w:t>
            </w:r>
            <w:proofErr w:type="gramEnd"/>
            <w:r w:rsidRPr="001F463C">
              <w:rPr>
                <w:sz w:val="18"/>
                <w:szCs w:val="18"/>
              </w:rPr>
              <w:t xml:space="preserve"> </w:t>
            </w:r>
            <w:r w:rsidRPr="001F463C">
              <w:rPr>
                <w:sz w:val="18"/>
                <w:szCs w:val="18"/>
              </w:rPr>
              <w:br/>
            </w:r>
            <w:proofErr w:type="spellStart"/>
            <w:r w:rsidRPr="001F463C">
              <w:rPr>
                <w:sz w:val="18"/>
                <w:szCs w:val="18"/>
              </w:rPr>
              <w:t>ница</w:t>
            </w:r>
            <w:proofErr w:type="spellEnd"/>
            <w:r w:rsidRPr="001F463C">
              <w:rPr>
                <w:sz w:val="18"/>
                <w:szCs w:val="18"/>
              </w:rPr>
              <w:t xml:space="preserve"> </w:t>
            </w:r>
            <w:r w:rsidRPr="001F463C">
              <w:rPr>
                <w:sz w:val="18"/>
                <w:szCs w:val="18"/>
              </w:rPr>
              <w:br/>
            </w:r>
            <w:proofErr w:type="spellStart"/>
            <w:r w:rsidRPr="001F463C">
              <w:rPr>
                <w:sz w:val="18"/>
                <w:szCs w:val="18"/>
              </w:rPr>
              <w:t>изме</w:t>
            </w:r>
            <w:proofErr w:type="spellEnd"/>
            <w:r w:rsidRPr="001F463C">
              <w:rPr>
                <w:sz w:val="18"/>
                <w:szCs w:val="18"/>
              </w:rPr>
              <w:t>-</w:t>
            </w:r>
            <w:r w:rsidRPr="001F463C">
              <w:rPr>
                <w:sz w:val="18"/>
                <w:szCs w:val="18"/>
              </w:rPr>
              <w:br/>
              <w:t>рения</w:t>
            </w:r>
          </w:p>
        </w:tc>
        <w:tc>
          <w:tcPr>
            <w:tcW w:w="4677" w:type="dxa"/>
            <w:gridSpan w:val="6"/>
            <w:tcBorders>
              <w:top w:val="single" w:sz="4" w:space="0" w:color="auto"/>
              <w:left w:val="single" w:sz="4" w:space="0" w:color="auto"/>
              <w:bottom w:val="single" w:sz="4" w:space="0" w:color="auto"/>
              <w:right w:val="single" w:sz="4" w:space="0" w:color="auto"/>
            </w:tcBorders>
          </w:tcPr>
          <w:p w:rsidR="00371D45" w:rsidRPr="001F463C" w:rsidRDefault="00371D45" w:rsidP="00DB37C1">
            <w:pPr>
              <w:pStyle w:val="ConsPlusCell"/>
              <w:jc w:val="center"/>
              <w:rPr>
                <w:sz w:val="18"/>
                <w:szCs w:val="18"/>
              </w:rPr>
            </w:pPr>
            <w:r w:rsidRPr="001F463C">
              <w:rPr>
                <w:sz w:val="18"/>
                <w:szCs w:val="18"/>
              </w:rPr>
              <w:t>Значение показателей эффективности</w:t>
            </w:r>
          </w:p>
        </w:tc>
      </w:tr>
      <w:tr w:rsidR="00745D0A" w:rsidRPr="001F463C" w:rsidTr="00745D0A">
        <w:trPr>
          <w:trHeight w:val="1260"/>
          <w:tblCellSpacing w:w="5" w:type="nil"/>
        </w:trPr>
        <w:tc>
          <w:tcPr>
            <w:tcW w:w="709" w:type="dxa"/>
            <w:vMerge/>
            <w:tcBorders>
              <w:left w:val="single" w:sz="4" w:space="0" w:color="auto"/>
              <w:bottom w:val="single" w:sz="4" w:space="0" w:color="auto"/>
              <w:right w:val="single" w:sz="4" w:space="0" w:color="auto"/>
            </w:tcBorders>
          </w:tcPr>
          <w:p w:rsidR="00745D0A" w:rsidRPr="001F463C" w:rsidRDefault="00745D0A" w:rsidP="00DB37C1">
            <w:pPr>
              <w:pStyle w:val="ConsPlusCell"/>
              <w:rPr>
                <w:sz w:val="20"/>
                <w:szCs w:val="20"/>
              </w:rPr>
            </w:pPr>
          </w:p>
        </w:tc>
        <w:tc>
          <w:tcPr>
            <w:tcW w:w="3544" w:type="dxa"/>
            <w:vMerge/>
            <w:tcBorders>
              <w:left w:val="single" w:sz="4" w:space="0" w:color="auto"/>
              <w:bottom w:val="single" w:sz="4" w:space="0" w:color="auto"/>
              <w:right w:val="single" w:sz="4" w:space="0" w:color="auto"/>
            </w:tcBorders>
          </w:tcPr>
          <w:p w:rsidR="00745D0A" w:rsidRPr="001F463C" w:rsidRDefault="00745D0A" w:rsidP="00DB37C1">
            <w:pPr>
              <w:pStyle w:val="ConsPlusCell"/>
              <w:rPr>
                <w:sz w:val="20"/>
                <w:szCs w:val="20"/>
              </w:rPr>
            </w:pPr>
          </w:p>
        </w:tc>
        <w:tc>
          <w:tcPr>
            <w:tcW w:w="710" w:type="dxa"/>
            <w:vMerge/>
            <w:tcBorders>
              <w:left w:val="single" w:sz="4" w:space="0" w:color="auto"/>
              <w:bottom w:val="single" w:sz="4" w:space="0" w:color="auto"/>
              <w:right w:val="single" w:sz="4" w:space="0" w:color="auto"/>
            </w:tcBorders>
          </w:tcPr>
          <w:p w:rsidR="00745D0A" w:rsidRPr="001F463C" w:rsidRDefault="00745D0A" w:rsidP="00DB37C1">
            <w:pPr>
              <w:pStyle w:val="ConsPlusCell"/>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45D0A" w:rsidRPr="001F463C" w:rsidRDefault="00745D0A" w:rsidP="00DB37C1">
            <w:pPr>
              <w:pStyle w:val="ConsPlusCell"/>
              <w:jc w:val="center"/>
              <w:rPr>
                <w:sz w:val="18"/>
                <w:szCs w:val="18"/>
              </w:rPr>
            </w:pPr>
            <w:r>
              <w:rPr>
                <w:sz w:val="18"/>
                <w:szCs w:val="18"/>
              </w:rPr>
              <w:t>2015</w:t>
            </w:r>
          </w:p>
        </w:tc>
        <w:tc>
          <w:tcPr>
            <w:tcW w:w="709" w:type="dxa"/>
            <w:tcBorders>
              <w:top w:val="single" w:sz="4" w:space="0" w:color="auto"/>
              <w:left w:val="single" w:sz="4" w:space="0" w:color="auto"/>
              <w:bottom w:val="single" w:sz="4" w:space="0" w:color="auto"/>
              <w:right w:val="single" w:sz="4" w:space="0" w:color="auto"/>
            </w:tcBorders>
          </w:tcPr>
          <w:p w:rsidR="00745D0A" w:rsidRPr="001F463C" w:rsidRDefault="00745D0A" w:rsidP="00DB37C1">
            <w:pPr>
              <w:pStyle w:val="ConsPlusCell"/>
              <w:jc w:val="center"/>
              <w:rPr>
                <w:sz w:val="18"/>
                <w:szCs w:val="18"/>
              </w:rPr>
            </w:pPr>
            <w:r>
              <w:rPr>
                <w:sz w:val="18"/>
                <w:szCs w:val="18"/>
              </w:rPr>
              <w:t>2016</w:t>
            </w:r>
          </w:p>
        </w:tc>
        <w:tc>
          <w:tcPr>
            <w:tcW w:w="709" w:type="dxa"/>
            <w:tcBorders>
              <w:top w:val="single" w:sz="4" w:space="0" w:color="auto"/>
              <w:left w:val="single" w:sz="4" w:space="0" w:color="auto"/>
              <w:bottom w:val="single" w:sz="4" w:space="0" w:color="auto"/>
              <w:right w:val="single" w:sz="4" w:space="0" w:color="auto"/>
            </w:tcBorders>
          </w:tcPr>
          <w:p w:rsidR="00745D0A" w:rsidRPr="001F463C" w:rsidRDefault="00745D0A" w:rsidP="00DB37C1">
            <w:pPr>
              <w:pStyle w:val="ConsPlusCell"/>
              <w:jc w:val="center"/>
              <w:rPr>
                <w:sz w:val="18"/>
                <w:szCs w:val="18"/>
              </w:rPr>
            </w:pPr>
            <w:r>
              <w:rPr>
                <w:sz w:val="18"/>
                <w:szCs w:val="18"/>
              </w:rPr>
              <w:t>2017</w:t>
            </w:r>
          </w:p>
        </w:tc>
        <w:tc>
          <w:tcPr>
            <w:tcW w:w="849" w:type="dxa"/>
            <w:tcBorders>
              <w:top w:val="single" w:sz="4" w:space="0" w:color="auto"/>
              <w:left w:val="single" w:sz="4" w:space="0" w:color="auto"/>
              <w:bottom w:val="single" w:sz="4" w:space="0" w:color="auto"/>
              <w:right w:val="single" w:sz="4" w:space="0" w:color="auto"/>
            </w:tcBorders>
          </w:tcPr>
          <w:p w:rsidR="00745D0A" w:rsidRPr="001F463C" w:rsidRDefault="00745D0A" w:rsidP="00DB37C1">
            <w:pPr>
              <w:pStyle w:val="ConsPlusCell"/>
              <w:jc w:val="center"/>
              <w:rPr>
                <w:sz w:val="18"/>
                <w:szCs w:val="18"/>
              </w:rPr>
            </w:pPr>
            <w:r>
              <w:rPr>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745D0A" w:rsidRPr="001F463C" w:rsidRDefault="00745D0A" w:rsidP="00DB37C1">
            <w:pPr>
              <w:pStyle w:val="ConsPlusCell"/>
              <w:jc w:val="center"/>
              <w:rPr>
                <w:sz w:val="18"/>
                <w:szCs w:val="18"/>
              </w:rPr>
            </w:pPr>
            <w:r>
              <w:rPr>
                <w:sz w:val="18"/>
                <w:szCs w:val="18"/>
              </w:rPr>
              <w:t>2019</w:t>
            </w:r>
          </w:p>
        </w:tc>
        <w:tc>
          <w:tcPr>
            <w:tcW w:w="851" w:type="dxa"/>
            <w:tcBorders>
              <w:top w:val="single" w:sz="4" w:space="0" w:color="auto"/>
              <w:left w:val="single" w:sz="4" w:space="0" w:color="auto"/>
              <w:bottom w:val="single" w:sz="4" w:space="0" w:color="auto"/>
              <w:right w:val="single" w:sz="4" w:space="0" w:color="auto"/>
            </w:tcBorders>
          </w:tcPr>
          <w:p w:rsidR="00745D0A" w:rsidRPr="001F463C" w:rsidRDefault="00745D0A" w:rsidP="00DB37C1">
            <w:pPr>
              <w:pStyle w:val="ConsPlusCell"/>
              <w:jc w:val="center"/>
              <w:rPr>
                <w:sz w:val="18"/>
                <w:szCs w:val="18"/>
              </w:rPr>
            </w:pPr>
            <w:r>
              <w:rPr>
                <w:sz w:val="18"/>
                <w:szCs w:val="18"/>
              </w:rPr>
              <w:t>2020</w:t>
            </w:r>
          </w:p>
        </w:tc>
      </w:tr>
      <w:tr w:rsidR="00745D0A" w:rsidRPr="001F463C" w:rsidTr="00745D0A">
        <w:trPr>
          <w:tblCellSpacing w:w="5" w:type="nil"/>
        </w:trPr>
        <w:tc>
          <w:tcPr>
            <w:tcW w:w="709" w:type="dxa"/>
            <w:tcBorders>
              <w:left w:val="single" w:sz="4" w:space="0" w:color="auto"/>
              <w:bottom w:val="single" w:sz="4" w:space="0" w:color="auto"/>
              <w:right w:val="single" w:sz="4" w:space="0" w:color="auto"/>
            </w:tcBorders>
          </w:tcPr>
          <w:p w:rsidR="00745D0A" w:rsidRPr="001F463C" w:rsidRDefault="00745D0A" w:rsidP="00DB37C1">
            <w:pPr>
              <w:pStyle w:val="ConsPlusCell"/>
              <w:jc w:val="center"/>
              <w:rPr>
                <w:sz w:val="18"/>
                <w:szCs w:val="18"/>
              </w:rPr>
            </w:pPr>
            <w:r w:rsidRPr="001F463C">
              <w:rPr>
                <w:sz w:val="18"/>
                <w:szCs w:val="18"/>
              </w:rPr>
              <w:t>1</w:t>
            </w:r>
          </w:p>
        </w:tc>
        <w:tc>
          <w:tcPr>
            <w:tcW w:w="3544" w:type="dxa"/>
            <w:tcBorders>
              <w:left w:val="single" w:sz="4" w:space="0" w:color="auto"/>
              <w:bottom w:val="single" w:sz="4" w:space="0" w:color="auto"/>
              <w:right w:val="single" w:sz="4" w:space="0" w:color="auto"/>
            </w:tcBorders>
          </w:tcPr>
          <w:p w:rsidR="00745D0A" w:rsidRPr="001F463C" w:rsidRDefault="00745D0A" w:rsidP="00DB37C1">
            <w:pPr>
              <w:pStyle w:val="ConsPlusCell"/>
              <w:jc w:val="center"/>
              <w:rPr>
                <w:sz w:val="18"/>
                <w:szCs w:val="18"/>
              </w:rPr>
            </w:pPr>
            <w:r w:rsidRPr="001F463C">
              <w:rPr>
                <w:sz w:val="18"/>
                <w:szCs w:val="18"/>
              </w:rPr>
              <w:t>2</w:t>
            </w:r>
          </w:p>
        </w:tc>
        <w:tc>
          <w:tcPr>
            <w:tcW w:w="710" w:type="dxa"/>
            <w:tcBorders>
              <w:left w:val="single" w:sz="4" w:space="0" w:color="auto"/>
              <w:bottom w:val="single" w:sz="4" w:space="0" w:color="auto"/>
              <w:right w:val="single" w:sz="4" w:space="0" w:color="auto"/>
            </w:tcBorders>
          </w:tcPr>
          <w:p w:rsidR="00745D0A" w:rsidRPr="001F463C" w:rsidRDefault="00745D0A" w:rsidP="00DB37C1">
            <w:pPr>
              <w:pStyle w:val="ConsPlusCell"/>
              <w:jc w:val="center"/>
              <w:rPr>
                <w:sz w:val="18"/>
                <w:szCs w:val="18"/>
              </w:rPr>
            </w:pPr>
            <w:r>
              <w:rPr>
                <w:sz w:val="18"/>
                <w:szCs w:val="18"/>
              </w:rPr>
              <w:t>3</w:t>
            </w:r>
          </w:p>
        </w:tc>
        <w:tc>
          <w:tcPr>
            <w:tcW w:w="709" w:type="dxa"/>
            <w:tcBorders>
              <w:left w:val="single" w:sz="4" w:space="0" w:color="auto"/>
              <w:bottom w:val="single" w:sz="4" w:space="0" w:color="auto"/>
              <w:right w:val="single" w:sz="4" w:space="0" w:color="auto"/>
            </w:tcBorders>
          </w:tcPr>
          <w:p w:rsidR="00745D0A" w:rsidRPr="001F463C" w:rsidRDefault="00745D0A" w:rsidP="00DB37C1">
            <w:pPr>
              <w:pStyle w:val="ConsPlusCell"/>
              <w:jc w:val="center"/>
              <w:rPr>
                <w:sz w:val="18"/>
                <w:szCs w:val="18"/>
              </w:rPr>
            </w:pPr>
            <w:r>
              <w:rPr>
                <w:sz w:val="18"/>
                <w:szCs w:val="18"/>
              </w:rPr>
              <w:t>5</w:t>
            </w:r>
          </w:p>
        </w:tc>
        <w:tc>
          <w:tcPr>
            <w:tcW w:w="709" w:type="dxa"/>
            <w:tcBorders>
              <w:left w:val="single" w:sz="4" w:space="0" w:color="auto"/>
              <w:bottom w:val="single" w:sz="4" w:space="0" w:color="auto"/>
              <w:right w:val="single" w:sz="4" w:space="0" w:color="auto"/>
            </w:tcBorders>
          </w:tcPr>
          <w:p w:rsidR="00745D0A" w:rsidRPr="001F463C" w:rsidRDefault="00745D0A" w:rsidP="00DB37C1">
            <w:pPr>
              <w:pStyle w:val="ConsPlusCell"/>
              <w:jc w:val="center"/>
              <w:rPr>
                <w:sz w:val="18"/>
                <w:szCs w:val="18"/>
              </w:rPr>
            </w:pPr>
            <w:r>
              <w:rPr>
                <w:sz w:val="18"/>
                <w:szCs w:val="18"/>
              </w:rPr>
              <w:t>6</w:t>
            </w:r>
          </w:p>
        </w:tc>
        <w:tc>
          <w:tcPr>
            <w:tcW w:w="709" w:type="dxa"/>
            <w:tcBorders>
              <w:left w:val="single" w:sz="4" w:space="0" w:color="auto"/>
              <w:bottom w:val="single" w:sz="4" w:space="0" w:color="auto"/>
              <w:right w:val="single" w:sz="4" w:space="0" w:color="auto"/>
            </w:tcBorders>
          </w:tcPr>
          <w:p w:rsidR="00745D0A" w:rsidRDefault="00745D0A" w:rsidP="00DB37C1">
            <w:pPr>
              <w:pStyle w:val="ConsPlusCell"/>
              <w:jc w:val="center"/>
              <w:rPr>
                <w:sz w:val="18"/>
                <w:szCs w:val="18"/>
              </w:rPr>
            </w:pPr>
            <w:r>
              <w:rPr>
                <w:sz w:val="18"/>
                <w:szCs w:val="18"/>
              </w:rPr>
              <w:t>5</w:t>
            </w:r>
          </w:p>
        </w:tc>
        <w:tc>
          <w:tcPr>
            <w:tcW w:w="849" w:type="dxa"/>
            <w:tcBorders>
              <w:left w:val="single" w:sz="4" w:space="0" w:color="auto"/>
              <w:bottom w:val="single" w:sz="4" w:space="0" w:color="auto"/>
              <w:right w:val="single" w:sz="4" w:space="0" w:color="auto"/>
            </w:tcBorders>
          </w:tcPr>
          <w:p w:rsidR="00745D0A" w:rsidRDefault="00745D0A" w:rsidP="00DB37C1">
            <w:pPr>
              <w:pStyle w:val="ConsPlusCell"/>
              <w:jc w:val="center"/>
              <w:rPr>
                <w:sz w:val="18"/>
                <w:szCs w:val="18"/>
              </w:rPr>
            </w:pPr>
            <w:r>
              <w:rPr>
                <w:sz w:val="18"/>
                <w:szCs w:val="18"/>
              </w:rPr>
              <w:t>6</w:t>
            </w:r>
          </w:p>
        </w:tc>
        <w:tc>
          <w:tcPr>
            <w:tcW w:w="850" w:type="dxa"/>
            <w:tcBorders>
              <w:left w:val="single" w:sz="4" w:space="0" w:color="auto"/>
              <w:bottom w:val="single" w:sz="4" w:space="0" w:color="auto"/>
              <w:right w:val="single" w:sz="4" w:space="0" w:color="auto"/>
            </w:tcBorders>
          </w:tcPr>
          <w:p w:rsidR="00745D0A" w:rsidRDefault="00745D0A" w:rsidP="00DB37C1">
            <w:pPr>
              <w:pStyle w:val="ConsPlusCell"/>
              <w:jc w:val="center"/>
              <w:rPr>
                <w:sz w:val="18"/>
                <w:szCs w:val="18"/>
              </w:rPr>
            </w:pPr>
            <w:r>
              <w:rPr>
                <w:sz w:val="18"/>
                <w:szCs w:val="18"/>
              </w:rPr>
              <w:t>7</w:t>
            </w:r>
          </w:p>
        </w:tc>
        <w:tc>
          <w:tcPr>
            <w:tcW w:w="851" w:type="dxa"/>
            <w:tcBorders>
              <w:left w:val="single" w:sz="4" w:space="0" w:color="auto"/>
              <w:bottom w:val="single" w:sz="4" w:space="0" w:color="auto"/>
              <w:right w:val="single" w:sz="4" w:space="0" w:color="auto"/>
            </w:tcBorders>
          </w:tcPr>
          <w:p w:rsidR="00745D0A" w:rsidRDefault="00745D0A" w:rsidP="00DB37C1">
            <w:pPr>
              <w:pStyle w:val="ConsPlusCell"/>
              <w:jc w:val="center"/>
              <w:rPr>
                <w:sz w:val="18"/>
                <w:szCs w:val="18"/>
              </w:rPr>
            </w:pPr>
            <w:r>
              <w:rPr>
                <w:sz w:val="18"/>
                <w:szCs w:val="18"/>
              </w:rPr>
              <w:t>8</w:t>
            </w:r>
          </w:p>
        </w:tc>
      </w:tr>
      <w:tr w:rsidR="00745D0A" w:rsidRPr="00C74DF5" w:rsidTr="00745D0A">
        <w:trPr>
          <w:trHeight w:val="248"/>
          <w:tblCellSpacing w:w="5" w:type="nil"/>
        </w:trPr>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b/>
                <w:sz w:val="20"/>
                <w:szCs w:val="20"/>
              </w:rPr>
            </w:pPr>
            <w:r w:rsidRPr="00C0658F">
              <w:rPr>
                <w:b/>
                <w:sz w:val="20"/>
                <w:szCs w:val="20"/>
              </w:rPr>
              <w:t>1.</w:t>
            </w:r>
          </w:p>
        </w:tc>
        <w:tc>
          <w:tcPr>
            <w:tcW w:w="3544" w:type="dxa"/>
            <w:tcBorders>
              <w:left w:val="single" w:sz="4" w:space="0" w:color="auto"/>
              <w:bottom w:val="single" w:sz="4" w:space="0" w:color="auto"/>
              <w:right w:val="single" w:sz="4" w:space="0" w:color="auto"/>
            </w:tcBorders>
            <w:vAlign w:val="center"/>
          </w:tcPr>
          <w:p w:rsidR="00745D0A" w:rsidRPr="00C0658F" w:rsidRDefault="00745D0A" w:rsidP="008A6E38">
            <w:pPr>
              <w:pStyle w:val="ConsPlusCell"/>
              <w:rPr>
                <w:b/>
                <w:sz w:val="20"/>
                <w:szCs w:val="20"/>
              </w:rPr>
            </w:pPr>
            <w:r w:rsidRPr="00C0658F">
              <w:rPr>
                <w:b/>
                <w:sz w:val="20"/>
                <w:szCs w:val="20"/>
              </w:rPr>
              <w:t xml:space="preserve">Подпрограмма </w:t>
            </w:r>
            <w:r w:rsidRPr="00C0658F">
              <w:rPr>
                <w:sz w:val="20"/>
                <w:szCs w:val="20"/>
              </w:rPr>
              <w:t xml:space="preserve"> «Обеспечение жильем молодых семей годы на территории Михайловского района на 201</w:t>
            </w:r>
            <w:r>
              <w:rPr>
                <w:sz w:val="20"/>
                <w:szCs w:val="20"/>
              </w:rPr>
              <w:t>5</w:t>
            </w:r>
            <w:r w:rsidRPr="00C0658F">
              <w:rPr>
                <w:sz w:val="20"/>
                <w:szCs w:val="20"/>
              </w:rPr>
              <w:t>-2020»</w:t>
            </w:r>
          </w:p>
        </w:tc>
        <w:tc>
          <w:tcPr>
            <w:tcW w:w="710" w:type="dxa"/>
            <w:tcBorders>
              <w:left w:val="single" w:sz="4" w:space="0" w:color="auto"/>
              <w:bottom w:val="single" w:sz="4" w:space="0" w:color="auto"/>
              <w:right w:val="single" w:sz="4" w:space="0" w:color="auto"/>
            </w:tcBorders>
          </w:tcPr>
          <w:p w:rsidR="00745D0A" w:rsidRPr="00C0658F" w:rsidRDefault="00745D0A" w:rsidP="00DB37C1">
            <w:pPr>
              <w:pStyle w:val="ConsPlusCell"/>
              <w:jc w:val="center"/>
              <w:rPr>
                <w:b/>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c>
          <w:tcPr>
            <w:tcW w:w="849"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c>
          <w:tcPr>
            <w:tcW w:w="850"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c>
          <w:tcPr>
            <w:tcW w:w="851"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jc w:val="center"/>
              <w:rPr>
                <w:sz w:val="20"/>
                <w:szCs w:val="20"/>
              </w:rPr>
            </w:pPr>
          </w:p>
        </w:tc>
        <w:tc>
          <w:tcPr>
            <w:tcW w:w="3544" w:type="dxa"/>
            <w:tcBorders>
              <w:left w:val="single" w:sz="4" w:space="0" w:color="auto"/>
              <w:bottom w:val="single" w:sz="4" w:space="0" w:color="auto"/>
              <w:right w:val="single" w:sz="4" w:space="0" w:color="auto"/>
            </w:tcBorders>
            <w:vAlign w:val="center"/>
          </w:tcPr>
          <w:p w:rsidR="00745D0A" w:rsidRPr="00C0658F" w:rsidRDefault="00745D0A" w:rsidP="00DB37C1">
            <w:pPr>
              <w:rPr>
                <w:i/>
                <w:sz w:val="20"/>
                <w:szCs w:val="20"/>
              </w:rPr>
            </w:pPr>
            <w:r w:rsidRPr="00C0658F">
              <w:rPr>
                <w:i/>
                <w:sz w:val="20"/>
                <w:szCs w:val="20"/>
              </w:rPr>
              <w:t>Цель</w:t>
            </w:r>
            <w:proofErr w:type="gramStart"/>
            <w:r w:rsidRPr="00C0658F">
              <w:rPr>
                <w:i/>
                <w:sz w:val="20"/>
                <w:szCs w:val="20"/>
              </w:rPr>
              <w:t xml:space="preserve"> :</w:t>
            </w:r>
            <w:proofErr w:type="gramEnd"/>
            <w:r w:rsidRPr="00C0658F">
              <w:rPr>
                <w:sz w:val="20"/>
                <w:szCs w:val="20"/>
              </w:rPr>
              <w:t xml:space="preserve">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710" w:type="dxa"/>
            <w:tcBorders>
              <w:left w:val="single" w:sz="4" w:space="0" w:color="auto"/>
              <w:bottom w:val="single" w:sz="4" w:space="0" w:color="auto"/>
              <w:right w:val="single" w:sz="4" w:space="0" w:color="auto"/>
            </w:tcBorders>
          </w:tcPr>
          <w:p w:rsidR="00745D0A" w:rsidRPr="00C0658F" w:rsidRDefault="00745D0A" w:rsidP="00DB37C1">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4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0"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1"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jc w:val="center"/>
              <w:rPr>
                <w:sz w:val="20"/>
                <w:szCs w:val="20"/>
              </w:rPr>
            </w:pPr>
          </w:p>
        </w:tc>
        <w:tc>
          <w:tcPr>
            <w:tcW w:w="3544" w:type="dxa"/>
            <w:tcBorders>
              <w:left w:val="single" w:sz="4" w:space="0" w:color="auto"/>
              <w:bottom w:val="single" w:sz="4" w:space="0" w:color="auto"/>
              <w:right w:val="single" w:sz="4" w:space="0" w:color="auto"/>
            </w:tcBorders>
            <w:vAlign w:val="center"/>
          </w:tcPr>
          <w:p w:rsidR="00745D0A" w:rsidRPr="00C0658F" w:rsidRDefault="00745D0A" w:rsidP="00DB37C1">
            <w:pPr>
              <w:rPr>
                <w:i/>
                <w:sz w:val="20"/>
                <w:szCs w:val="20"/>
              </w:rPr>
            </w:pPr>
            <w:r w:rsidRPr="00C0658F">
              <w:rPr>
                <w:i/>
                <w:sz w:val="20"/>
                <w:szCs w:val="20"/>
              </w:rPr>
              <w:t xml:space="preserve">Задача: </w:t>
            </w:r>
            <w:r w:rsidRPr="00C0658F">
              <w:rPr>
                <w:sz w:val="20"/>
                <w:szCs w:val="20"/>
              </w:rPr>
              <w:t>Создание условий для привлечения молодыми семьями собственных средств, дополнительных финансовых сре</w:t>
            </w:r>
            <w:proofErr w:type="gramStart"/>
            <w:r w:rsidRPr="00C0658F">
              <w:rPr>
                <w:sz w:val="20"/>
                <w:szCs w:val="20"/>
              </w:rPr>
              <w:t>дств  кр</w:t>
            </w:r>
            <w:proofErr w:type="gramEnd"/>
            <w:r w:rsidRPr="00C0658F">
              <w:rPr>
                <w:sz w:val="20"/>
                <w:szCs w:val="20"/>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c>
          <w:tcPr>
            <w:tcW w:w="710" w:type="dxa"/>
            <w:tcBorders>
              <w:left w:val="single" w:sz="4" w:space="0" w:color="auto"/>
              <w:bottom w:val="single" w:sz="4" w:space="0" w:color="auto"/>
              <w:right w:val="single" w:sz="4" w:space="0" w:color="auto"/>
            </w:tcBorders>
          </w:tcPr>
          <w:p w:rsidR="00745D0A" w:rsidRPr="00C0658F" w:rsidRDefault="00745D0A" w:rsidP="00DB37C1">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4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0"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1"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sz w:val="20"/>
                <w:szCs w:val="20"/>
              </w:rPr>
            </w:pPr>
            <w:r w:rsidRPr="00C0658F">
              <w:rPr>
                <w:sz w:val="20"/>
                <w:szCs w:val="20"/>
              </w:rPr>
              <w:t>1.1.</w:t>
            </w:r>
          </w:p>
        </w:tc>
        <w:tc>
          <w:tcPr>
            <w:tcW w:w="3544" w:type="dxa"/>
            <w:tcBorders>
              <w:left w:val="single" w:sz="4" w:space="0" w:color="auto"/>
              <w:bottom w:val="single" w:sz="4" w:space="0" w:color="auto"/>
              <w:right w:val="single" w:sz="4" w:space="0" w:color="auto"/>
            </w:tcBorders>
          </w:tcPr>
          <w:p w:rsidR="00745D0A" w:rsidRPr="00440AB3" w:rsidRDefault="00745D0A" w:rsidP="00DB37C1">
            <w:pPr>
              <w:rPr>
                <w:i/>
                <w:sz w:val="20"/>
                <w:szCs w:val="20"/>
              </w:rPr>
            </w:pPr>
            <w:r>
              <w:rPr>
                <w:sz w:val="20"/>
                <w:szCs w:val="20"/>
              </w:rPr>
              <w:t>Показатель 1:</w:t>
            </w:r>
            <w:r w:rsidRPr="00C0658F">
              <w:rPr>
                <w:sz w:val="20"/>
                <w:szCs w:val="20"/>
              </w:rPr>
              <w:t xml:space="preserve"> </w:t>
            </w:r>
            <w:r w:rsidRPr="00440AB3">
              <w:rPr>
                <w:i/>
                <w:sz w:val="20"/>
                <w:szCs w:val="20"/>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w:t>
            </w:r>
          </w:p>
        </w:tc>
        <w:tc>
          <w:tcPr>
            <w:tcW w:w="710" w:type="dxa"/>
            <w:tcBorders>
              <w:left w:val="single" w:sz="4" w:space="0" w:color="auto"/>
              <w:bottom w:val="single" w:sz="4" w:space="0" w:color="auto"/>
              <w:right w:val="single" w:sz="4" w:space="0" w:color="auto"/>
            </w:tcBorders>
            <w:vAlign w:val="center"/>
          </w:tcPr>
          <w:p w:rsidR="00745D0A" w:rsidRPr="00DF00C9" w:rsidRDefault="00745D0A" w:rsidP="00DB37C1">
            <w:pPr>
              <w:pStyle w:val="ConsPlusCell"/>
              <w:jc w:val="center"/>
              <w:rPr>
                <w:sz w:val="20"/>
                <w:szCs w:val="20"/>
              </w:rPr>
            </w:pPr>
            <w:r w:rsidRPr="00DF00C9">
              <w:rPr>
                <w:sz w:val="20"/>
                <w:szCs w:val="20"/>
              </w:rPr>
              <w:t>%</w:t>
            </w:r>
          </w:p>
        </w:tc>
        <w:tc>
          <w:tcPr>
            <w:tcW w:w="709" w:type="dxa"/>
            <w:tcBorders>
              <w:left w:val="single" w:sz="4" w:space="0" w:color="auto"/>
              <w:bottom w:val="single" w:sz="4" w:space="0" w:color="auto"/>
              <w:right w:val="single" w:sz="4" w:space="0" w:color="auto"/>
            </w:tcBorders>
            <w:vAlign w:val="center"/>
          </w:tcPr>
          <w:p w:rsidR="00745D0A" w:rsidRPr="00DF00C9" w:rsidRDefault="00745D0A" w:rsidP="00CA579A">
            <w:pPr>
              <w:pStyle w:val="ConsPlusCell"/>
              <w:jc w:val="center"/>
              <w:rPr>
                <w:sz w:val="20"/>
                <w:szCs w:val="20"/>
              </w:rPr>
            </w:pPr>
            <w:r w:rsidRPr="00DF00C9">
              <w:rPr>
                <w:sz w:val="20"/>
                <w:szCs w:val="20"/>
              </w:rPr>
              <w:t>0,</w:t>
            </w:r>
            <w:r w:rsidR="00CA579A">
              <w:rPr>
                <w:sz w:val="20"/>
                <w:szCs w:val="20"/>
              </w:rPr>
              <w:t>8</w:t>
            </w:r>
          </w:p>
        </w:tc>
        <w:tc>
          <w:tcPr>
            <w:tcW w:w="709" w:type="dxa"/>
            <w:tcBorders>
              <w:left w:val="single" w:sz="4" w:space="0" w:color="auto"/>
              <w:bottom w:val="single" w:sz="4" w:space="0" w:color="auto"/>
              <w:right w:val="single" w:sz="4" w:space="0" w:color="auto"/>
            </w:tcBorders>
            <w:vAlign w:val="center"/>
          </w:tcPr>
          <w:p w:rsidR="00745D0A" w:rsidRPr="00DF00C9" w:rsidRDefault="00745D0A" w:rsidP="00CA579A">
            <w:pPr>
              <w:pStyle w:val="ConsPlusCell"/>
              <w:jc w:val="center"/>
              <w:rPr>
                <w:sz w:val="20"/>
                <w:szCs w:val="20"/>
              </w:rPr>
            </w:pPr>
            <w:r w:rsidRPr="00DF00C9">
              <w:rPr>
                <w:sz w:val="20"/>
                <w:szCs w:val="20"/>
              </w:rPr>
              <w:t>0,</w:t>
            </w:r>
            <w:r w:rsidR="00CA579A">
              <w:rPr>
                <w:sz w:val="20"/>
                <w:szCs w:val="20"/>
              </w:rPr>
              <w:t>8</w:t>
            </w:r>
          </w:p>
        </w:tc>
        <w:tc>
          <w:tcPr>
            <w:tcW w:w="709" w:type="dxa"/>
            <w:tcBorders>
              <w:left w:val="single" w:sz="4" w:space="0" w:color="auto"/>
              <w:bottom w:val="single" w:sz="4" w:space="0" w:color="auto"/>
              <w:right w:val="single" w:sz="4" w:space="0" w:color="auto"/>
            </w:tcBorders>
            <w:vAlign w:val="center"/>
          </w:tcPr>
          <w:p w:rsidR="00745D0A" w:rsidRPr="00DF00C9" w:rsidRDefault="00745D0A" w:rsidP="00CA579A">
            <w:pPr>
              <w:pStyle w:val="ConsPlusCell"/>
              <w:jc w:val="center"/>
              <w:rPr>
                <w:sz w:val="20"/>
                <w:szCs w:val="20"/>
              </w:rPr>
            </w:pPr>
            <w:r w:rsidRPr="00DF00C9">
              <w:rPr>
                <w:sz w:val="20"/>
                <w:szCs w:val="20"/>
              </w:rPr>
              <w:t>0,</w:t>
            </w:r>
            <w:r w:rsidR="00CA579A">
              <w:rPr>
                <w:sz w:val="20"/>
                <w:szCs w:val="20"/>
              </w:rPr>
              <w:t>8</w:t>
            </w:r>
          </w:p>
        </w:tc>
        <w:tc>
          <w:tcPr>
            <w:tcW w:w="849" w:type="dxa"/>
            <w:tcBorders>
              <w:left w:val="single" w:sz="4" w:space="0" w:color="auto"/>
              <w:bottom w:val="single" w:sz="4" w:space="0" w:color="auto"/>
              <w:right w:val="single" w:sz="4" w:space="0" w:color="auto"/>
            </w:tcBorders>
            <w:vAlign w:val="center"/>
          </w:tcPr>
          <w:p w:rsidR="00745D0A" w:rsidRPr="00DF00C9" w:rsidRDefault="00745D0A" w:rsidP="00CA579A">
            <w:pPr>
              <w:pStyle w:val="ConsPlusCell"/>
              <w:jc w:val="center"/>
              <w:rPr>
                <w:sz w:val="20"/>
                <w:szCs w:val="20"/>
              </w:rPr>
            </w:pPr>
            <w:r w:rsidRPr="00DF00C9">
              <w:rPr>
                <w:sz w:val="20"/>
                <w:szCs w:val="20"/>
              </w:rPr>
              <w:t>0,</w:t>
            </w:r>
            <w:r w:rsidR="00CA579A">
              <w:rPr>
                <w:sz w:val="20"/>
                <w:szCs w:val="20"/>
              </w:rPr>
              <w:t>8</w:t>
            </w:r>
          </w:p>
        </w:tc>
        <w:tc>
          <w:tcPr>
            <w:tcW w:w="850" w:type="dxa"/>
            <w:tcBorders>
              <w:left w:val="single" w:sz="4" w:space="0" w:color="auto"/>
              <w:bottom w:val="single" w:sz="4" w:space="0" w:color="auto"/>
              <w:right w:val="single" w:sz="4" w:space="0" w:color="auto"/>
            </w:tcBorders>
            <w:vAlign w:val="center"/>
          </w:tcPr>
          <w:p w:rsidR="00745D0A" w:rsidRPr="00DF00C9" w:rsidRDefault="00745D0A" w:rsidP="00CA579A">
            <w:pPr>
              <w:pStyle w:val="ConsPlusCell"/>
              <w:jc w:val="center"/>
              <w:rPr>
                <w:sz w:val="20"/>
                <w:szCs w:val="20"/>
              </w:rPr>
            </w:pPr>
            <w:r w:rsidRPr="00DF00C9">
              <w:rPr>
                <w:sz w:val="20"/>
                <w:szCs w:val="20"/>
              </w:rPr>
              <w:t>0,</w:t>
            </w:r>
            <w:r w:rsidR="00CA579A">
              <w:rPr>
                <w:sz w:val="20"/>
                <w:szCs w:val="20"/>
              </w:rPr>
              <w:t>8</w:t>
            </w:r>
          </w:p>
        </w:tc>
        <w:tc>
          <w:tcPr>
            <w:tcW w:w="851" w:type="dxa"/>
            <w:tcBorders>
              <w:left w:val="single" w:sz="4" w:space="0" w:color="auto"/>
              <w:bottom w:val="single" w:sz="4" w:space="0" w:color="auto"/>
              <w:right w:val="single" w:sz="4" w:space="0" w:color="auto"/>
            </w:tcBorders>
            <w:vAlign w:val="center"/>
          </w:tcPr>
          <w:p w:rsidR="00745D0A" w:rsidRPr="00DF00C9" w:rsidRDefault="00745D0A" w:rsidP="00CA579A">
            <w:pPr>
              <w:pStyle w:val="ConsPlusCell"/>
              <w:jc w:val="center"/>
              <w:rPr>
                <w:sz w:val="20"/>
                <w:szCs w:val="20"/>
              </w:rPr>
            </w:pPr>
            <w:r w:rsidRPr="00DF00C9">
              <w:rPr>
                <w:sz w:val="20"/>
                <w:szCs w:val="20"/>
              </w:rPr>
              <w:t>0,</w:t>
            </w:r>
            <w:r w:rsidR="00CA579A">
              <w:rPr>
                <w:sz w:val="20"/>
                <w:szCs w:val="20"/>
              </w:rPr>
              <w:t>8</w:t>
            </w: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sz w:val="20"/>
                <w:szCs w:val="20"/>
              </w:rPr>
            </w:pPr>
            <w:r w:rsidRPr="00C0658F">
              <w:rPr>
                <w:sz w:val="20"/>
                <w:szCs w:val="20"/>
              </w:rPr>
              <w:t>1.2.</w:t>
            </w:r>
          </w:p>
        </w:tc>
        <w:tc>
          <w:tcPr>
            <w:tcW w:w="3544" w:type="dxa"/>
            <w:tcBorders>
              <w:left w:val="single" w:sz="4" w:space="0" w:color="auto"/>
              <w:bottom w:val="single" w:sz="4" w:space="0" w:color="auto"/>
              <w:right w:val="single" w:sz="4" w:space="0" w:color="auto"/>
            </w:tcBorders>
          </w:tcPr>
          <w:p w:rsidR="00745D0A" w:rsidRPr="00440AB3" w:rsidRDefault="00745D0A" w:rsidP="00DB37C1">
            <w:pPr>
              <w:rPr>
                <w:i/>
                <w:sz w:val="20"/>
                <w:szCs w:val="20"/>
              </w:rPr>
            </w:pPr>
            <w:r>
              <w:rPr>
                <w:sz w:val="20"/>
                <w:szCs w:val="20"/>
              </w:rPr>
              <w:t>Показатель 2:</w:t>
            </w:r>
            <w:r w:rsidRPr="00C0658F">
              <w:rPr>
                <w:sz w:val="20"/>
                <w:szCs w:val="20"/>
              </w:rPr>
              <w:t xml:space="preserve"> </w:t>
            </w:r>
            <w:r w:rsidRPr="00440AB3">
              <w:rPr>
                <w:i/>
                <w:sz w:val="20"/>
                <w:szCs w:val="20"/>
              </w:rPr>
              <w:t>Число молодых семей – участников подпрограммы, получивших поддержку в части приобретения жилья или строительства индивидуального жилого дома</w:t>
            </w:r>
          </w:p>
        </w:tc>
        <w:tc>
          <w:tcPr>
            <w:tcW w:w="710" w:type="dxa"/>
            <w:tcBorders>
              <w:left w:val="single" w:sz="4" w:space="0" w:color="auto"/>
              <w:bottom w:val="single" w:sz="4" w:space="0" w:color="auto"/>
              <w:right w:val="single" w:sz="4" w:space="0" w:color="auto"/>
            </w:tcBorders>
            <w:vAlign w:val="center"/>
          </w:tcPr>
          <w:p w:rsidR="00745D0A" w:rsidRPr="00DF00C9" w:rsidRDefault="00745D0A" w:rsidP="00DB37C1">
            <w:pPr>
              <w:pStyle w:val="ConsPlusCell"/>
              <w:jc w:val="center"/>
              <w:rPr>
                <w:sz w:val="20"/>
                <w:szCs w:val="20"/>
              </w:rPr>
            </w:pPr>
            <w:r>
              <w:rPr>
                <w:sz w:val="20"/>
                <w:szCs w:val="20"/>
              </w:rPr>
              <w:t>ш</w:t>
            </w:r>
            <w:r w:rsidRPr="00DF00C9">
              <w:rPr>
                <w:sz w:val="20"/>
                <w:szCs w:val="20"/>
              </w:rPr>
              <w:t>т</w:t>
            </w:r>
            <w:r>
              <w:rPr>
                <w:sz w:val="20"/>
                <w:szCs w:val="20"/>
              </w:rPr>
              <w:t>.</w:t>
            </w:r>
          </w:p>
        </w:tc>
        <w:tc>
          <w:tcPr>
            <w:tcW w:w="709" w:type="dxa"/>
            <w:tcBorders>
              <w:left w:val="single" w:sz="4" w:space="0" w:color="auto"/>
              <w:bottom w:val="single" w:sz="4" w:space="0" w:color="auto"/>
              <w:right w:val="single" w:sz="4" w:space="0" w:color="auto"/>
            </w:tcBorders>
            <w:vAlign w:val="center"/>
          </w:tcPr>
          <w:p w:rsidR="00745D0A" w:rsidRPr="00DF00C9" w:rsidRDefault="00745D0A" w:rsidP="00DB37C1">
            <w:pPr>
              <w:pStyle w:val="ConsPlusCell"/>
              <w:jc w:val="center"/>
              <w:rPr>
                <w:sz w:val="20"/>
                <w:szCs w:val="20"/>
              </w:rPr>
            </w:pPr>
            <w:r w:rsidRPr="00DF00C9">
              <w:rPr>
                <w:sz w:val="20"/>
                <w:szCs w:val="20"/>
              </w:rPr>
              <w:t>2</w:t>
            </w:r>
          </w:p>
        </w:tc>
        <w:tc>
          <w:tcPr>
            <w:tcW w:w="709" w:type="dxa"/>
            <w:tcBorders>
              <w:left w:val="single" w:sz="4" w:space="0" w:color="auto"/>
              <w:bottom w:val="single" w:sz="4" w:space="0" w:color="auto"/>
              <w:right w:val="single" w:sz="4" w:space="0" w:color="auto"/>
            </w:tcBorders>
            <w:vAlign w:val="center"/>
          </w:tcPr>
          <w:p w:rsidR="00745D0A" w:rsidRPr="00DF00C9" w:rsidRDefault="00745D0A" w:rsidP="00DB37C1">
            <w:pPr>
              <w:pStyle w:val="ConsPlusCell"/>
              <w:jc w:val="center"/>
              <w:rPr>
                <w:sz w:val="20"/>
                <w:szCs w:val="20"/>
              </w:rPr>
            </w:pPr>
            <w:r w:rsidRPr="00DF00C9">
              <w:rPr>
                <w:sz w:val="20"/>
                <w:szCs w:val="20"/>
              </w:rPr>
              <w:t>2</w:t>
            </w:r>
          </w:p>
        </w:tc>
        <w:tc>
          <w:tcPr>
            <w:tcW w:w="709" w:type="dxa"/>
            <w:tcBorders>
              <w:left w:val="single" w:sz="4" w:space="0" w:color="auto"/>
              <w:bottom w:val="single" w:sz="4" w:space="0" w:color="auto"/>
              <w:right w:val="single" w:sz="4" w:space="0" w:color="auto"/>
            </w:tcBorders>
            <w:vAlign w:val="center"/>
          </w:tcPr>
          <w:p w:rsidR="00745D0A" w:rsidRPr="00DF00C9" w:rsidRDefault="00745D0A" w:rsidP="00DB37C1">
            <w:pPr>
              <w:pStyle w:val="ConsPlusCell"/>
              <w:jc w:val="center"/>
              <w:rPr>
                <w:sz w:val="20"/>
                <w:szCs w:val="20"/>
              </w:rPr>
            </w:pPr>
            <w:r w:rsidRPr="00DF00C9">
              <w:rPr>
                <w:sz w:val="20"/>
                <w:szCs w:val="20"/>
              </w:rPr>
              <w:t>2</w:t>
            </w:r>
          </w:p>
        </w:tc>
        <w:tc>
          <w:tcPr>
            <w:tcW w:w="849" w:type="dxa"/>
            <w:tcBorders>
              <w:left w:val="single" w:sz="4" w:space="0" w:color="auto"/>
              <w:bottom w:val="single" w:sz="4" w:space="0" w:color="auto"/>
              <w:right w:val="single" w:sz="4" w:space="0" w:color="auto"/>
            </w:tcBorders>
            <w:vAlign w:val="center"/>
          </w:tcPr>
          <w:p w:rsidR="00745D0A" w:rsidRPr="00DF00C9" w:rsidRDefault="00745D0A" w:rsidP="00DB37C1">
            <w:pPr>
              <w:pStyle w:val="ConsPlusCell"/>
              <w:jc w:val="center"/>
              <w:rPr>
                <w:sz w:val="20"/>
                <w:szCs w:val="20"/>
              </w:rPr>
            </w:pPr>
            <w:r w:rsidRPr="00DF00C9">
              <w:rPr>
                <w:sz w:val="20"/>
                <w:szCs w:val="20"/>
              </w:rPr>
              <w:t>2</w:t>
            </w:r>
          </w:p>
        </w:tc>
        <w:tc>
          <w:tcPr>
            <w:tcW w:w="850" w:type="dxa"/>
            <w:tcBorders>
              <w:left w:val="single" w:sz="4" w:space="0" w:color="auto"/>
              <w:bottom w:val="single" w:sz="4" w:space="0" w:color="auto"/>
              <w:right w:val="single" w:sz="4" w:space="0" w:color="auto"/>
            </w:tcBorders>
            <w:vAlign w:val="center"/>
          </w:tcPr>
          <w:p w:rsidR="00745D0A" w:rsidRPr="00DF00C9" w:rsidRDefault="00745D0A" w:rsidP="00DB37C1">
            <w:pPr>
              <w:pStyle w:val="ConsPlusCell"/>
              <w:jc w:val="center"/>
              <w:rPr>
                <w:sz w:val="20"/>
                <w:szCs w:val="20"/>
              </w:rPr>
            </w:pPr>
            <w:r w:rsidRPr="00DF00C9">
              <w:rPr>
                <w:sz w:val="20"/>
                <w:szCs w:val="20"/>
              </w:rPr>
              <w:t>2</w:t>
            </w:r>
          </w:p>
        </w:tc>
        <w:tc>
          <w:tcPr>
            <w:tcW w:w="851" w:type="dxa"/>
            <w:tcBorders>
              <w:left w:val="single" w:sz="4" w:space="0" w:color="auto"/>
              <w:bottom w:val="single" w:sz="4" w:space="0" w:color="auto"/>
              <w:right w:val="single" w:sz="4" w:space="0" w:color="auto"/>
            </w:tcBorders>
            <w:vAlign w:val="center"/>
          </w:tcPr>
          <w:p w:rsidR="00745D0A" w:rsidRPr="00DF00C9" w:rsidRDefault="00745D0A" w:rsidP="00DB37C1">
            <w:pPr>
              <w:pStyle w:val="ConsPlusCell"/>
              <w:jc w:val="center"/>
              <w:rPr>
                <w:sz w:val="20"/>
                <w:szCs w:val="20"/>
              </w:rPr>
            </w:pPr>
            <w:r w:rsidRPr="00DF00C9">
              <w:rPr>
                <w:sz w:val="20"/>
                <w:szCs w:val="20"/>
              </w:rPr>
              <w:t>2</w:t>
            </w:r>
          </w:p>
        </w:tc>
      </w:tr>
      <w:tr w:rsidR="00745D0A" w:rsidRPr="00C74DF5" w:rsidTr="00745D0A">
        <w:trPr>
          <w:trHeight w:val="309"/>
          <w:tblCellSpacing w:w="5" w:type="nil"/>
        </w:trPr>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b/>
                <w:sz w:val="20"/>
                <w:szCs w:val="20"/>
              </w:rPr>
            </w:pPr>
            <w:r w:rsidRPr="00C0658F">
              <w:rPr>
                <w:b/>
                <w:sz w:val="20"/>
                <w:szCs w:val="20"/>
              </w:rPr>
              <w:t>2.</w:t>
            </w:r>
          </w:p>
        </w:tc>
        <w:tc>
          <w:tcPr>
            <w:tcW w:w="3544" w:type="dxa"/>
            <w:tcBorders>
              <w:left w:val="single" w:sz="4" w:space="0" w:color="auto"/>
              <w:bottom w:val="single" w:sz="4" w:space="0" w:color="auto"/>
              <w:right w:val="single" w:sz="4" w:space="0" w:color="auto"/>
            </w:tcBorders>
            <w:vAlign w:val="center"/>
          </w:tcPr>
          <w:p w:rsidR="00745D0A" w:rsidRPr="00C0658F" w:rsidRDefault="00745D0A" w:rsidP="008A6E38">
            <w:pPr>
              <w:pStyle w:val="ConsPlusCell"/>
              <w:rPr>
                <w:b/>
                <w:sz w:val="20"/>
                <w:szCs w:val="20"/>
              </w:rPr>
            </w:pPr>
            <w:r w:rsidRPr="00C0658F">
              <w:rPr>
                <w:b/>
                <w:sz w:val="20"/>
                <w:szCs w:val="20"/>
              </w:rPr>
              <w:t xml:space="preserve">Подпрограмма </w:t>
            </w:r>
            <w:r w:rsidRPr="00C0658F">
              <w:rPr>
                <w:sz w:val="20"/>
                <w:szCs w:val="20"/>
              </w:rPr>
              <w:t>«Переселение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Михайловского района  в 201</w:t>
            </w:r>
            <w:r>
              <w:rPr>
                <w:sz w:val="20"/>
                <w:szCs w:val="20"/>
              </w:rPr>
              <w:t>5</w:t>
            </w:r>
            <w:r w:rsidRPr="00C0658F">
              <w:rPr>
                <w:sz w:val="20"/>
                <w:szCs w:val="20"/>
              </w:rPr>
              <w:t>-2017 годах»</w:t>
            </w:r>
          </w:p>
        </w:tc>
        <w:tc>
          <w:tcPr>
            <w:tcW w:w="710" w:type="dxa"/>
            <w:tcBorders>
              <w:left w:val="single" w:sz="4" w:space="0" w:color="auto"/>
              <w:bottom w:val="single" w:sz="4" w:space="0" w:color="auto"/>
              <w:right w:val="single" w:sz="4" w:space="0" w:color="auto"/>
            </w:tcBorders>
          </w:tcPr>
          <w:p w:rsidR="00745D0A" w:rsidRPr="00C0658F" w:rsidRDefault="00745D0A" w:rsidP="00DB37C1">
            <w:pPr>
              <w:pStyle w:val="ConsPlusCell"/>
              <w:jc w:val="center"/>
              <w:rPr>
                <w:b/>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c>
          <w:tcPr>
            <w:tcW w:w="849"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c>
          <w:tcPr>
            <w:tcW w:w="850"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c>
          <w:tcPr>
            <w:tcW w:w="851" w:type="dxa"/>
            <w:tcBorders>
              <w:left w:val="single" w:sz="4" w:space="0" w:color="auto"/>
              <w:bottom w:val="single" w:sz="4" w:space="0" w:color="auto"/>
              <w:right w:val="single" w:sz="4" w:space="0" w:color="auto"/>
            </w:tcBorders>
          </w:tcPr>
          <w:p w:rsidR="00745D0A" w:rsidRPr="00C0658F" w:rsidRDefault="00745D0A" w:rsidP="00DB37C1">
            <w:pPr>
              <w:pStyle w:val="ConsPlusCell"/>
              <w:rPr>
                <w:b/>
                <w:sz w:val="20"/>
                <w:szCs w:val="20"/>
              </w:rPr>
            </w:pP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jc w:val="center"/>
              <w:rPr>
                <w:i/>
                <w:sz w:val="20"/>
                <w:szCs w:val="20"/>
              </w:rPr>
            </w:pPr>
          </w:p>
        </w:tc>
        <w:tc>
          <w:tcPr>
            <w:tcW w:w="3544" w:type="dxa"/>
            <w:tcBorders>
              <w:left w:val="single" w:sz="4" w:space="0" w:color="auto"/>
              <w:bottom w:val="single" w:sz="4" w:space="0" w:color="auto"/>
              <w:right w:val="single" w:sz="4" w:space="0" w:color="auto"/>
            </w:tcBorders>
            <w:vAlign w:val="center"/>
          </w:tcPr>
          <w:p w:rsidR="00745D0A" w:rsidRPr="00C0658F" w:rsidRDefault="00745D0A" w:rsidP="00DB37C1">
            <w:pPr>
              <w:rPr>
                <w:sz w:val="20"/>
                <w:szCs w:val="20"/>
              </w:rPr>
            </w:pPr>
            <w:r w:rsidRPr="00C0658F">
              <w:rPr>
                <w:i/>
                <w:sz w:val="20"/>
                <w:szCs w:val="20"/>
              </w:rPr>
              <w:t>Цель 1:</w:t>
            </w:r>
            <w:r w:rsidRPr="00C0658F">
              <w:rPr>
                <w:sz w:val="20"/>
                <w:szCs w:val="20"/>
              </w:rPr>
              <w:t xml:space="preserve"> Финансовое  и организационное обеспечение переселения граждан из аварийных многоквартирных домов;</w:t>
            </w:r>
          </w:p>
        </w:tc>
        <w:tc>
          <w:tcPr>
            <w:tcW w:w="710" w:type="dxa"/>
            <w:tcBorders>
              <w:left w:val="single" w:sz="4" w:space="0" w:color="auto"/>
              <w:bottom w:val="single" w:sz="4" w:space="0" w:color="auto"/>
              <w:right w:val="single" w:sz="4" w:space="0" w:color="auto"/>
            </w:tcBorders>
          </w:tcPr>
          <w:p w:rsidR="00745D0A" w:rsidRPr="00C0658F" w:rsidRDefault="00745D0A" w:rsidP="00DB37C1">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4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0"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1"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jc w:val="center"/>
              <w:rPr>
                <w:i/>
                <w:sz w:val="20"/>
                <w:szCs w:val="20"/>
              </w:rPr>
            </w:pPr>
          </w:p>
        </w:tc>
        <w:tc>
          <w:tcPr>
            <w:tcW w:w="3544" w:type="dxa"/>
            <w:tcBorders>
              <w:left w:val="single" w:sz="4" w:space="0" w:color="auto"/>
              <w:bottom w:val="single" w:sz="4" w:space="0" w:color="auto"/>
              <w:right w:val="single" w:sz="4" w:space="0" w:color="auto"/>
            </w:tcBorders>
            <w:vAlign w:val="center"/>
          </w:tcPr>
          <w:p w:rsidR="00745D0A" w:rsidRPr="00C0658F" w:rsidRDefault="00745D0A" w:rsidP="00DB37C1">
            <w:pPr>
              <w:rPr>
                <w:sz w:val="20"/>
                <w:szCs w:val="20"/>
              </w:rPr>
            </w:pPr>
            <w:r w:rsidRPr="00C0658F">
              <w:rPr>
                <w:i/>
                <w:sz w:val="20"/>
                <w:szCs w:val="20"/>
              </w:rPr>
              <w:t>Цель 2:</w:t>
            </w:r>
            <w:r w:rsidRPr="00C0658F">
              <w:rPr>
                <w:sz w:val="20"/>
                <w:szCs w:val="20"/>
              </w:rPr>
              <w:t xml:space="preserve"> улучшение жилищных условий граждан, проживающих в многоквартирных домах, признанных до 01 Января 2012 года в установленном порядке аварийными и подлежащими сносу в связи с физическим износом в процессе эксплуатации;</w:t>
            </w:r>
          </w:p>
        </w:tc>
        <w:tc>
          <w:tcPr>
            <w:tcW w:w="710" w:type="dxa"/>
            <w:tcBorders>
              <w:left w:val="single" w:sz="4" w:space="0" w:color="auto"/>
              <w:bottom w:val="single" w:sz="4" w:space="0" w:color="auto"/>
              <w:right w:val="single" w:sz="4" w:space="0" w:color="auto"/>
            </w:tcBorders>
          </w:tcPr>
          <w:p w:rsidR="00745D0A" w:rsidRPr="00C0658F" w:rsidRDefault="00745D0A" w:rsidP="00DB37C1">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4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0"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1"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jc w:val="center"/>
              <w:rPr>
                <w:i/>
                <w:sz w:val="20"/>
                <w:szCs w:val="20"/>
              </w:rPr>
            </w:pPr>
          </w:p>
        </w:tc>
        <w:tc>
          <w:tcPr>
            <w:tcW w:w="3544" w:type="dxa"/>
            <w:tcBorders>
              <w:left w:val="single" w:sz="4" w:space="0" w:color="auto"/>
              <w:bottom w:val="single" w:sz="4" w:space="0" w:color="auto"/>
              <w:right w:val="single" w:sz="4" w:space="0" w:color="auto"/>
            </w:tcBorders>
            <w:vAlign w:val="center"/>
          </w:tcPr>
          <w:p w:rsidR="00745D0A" w:rsidRPr="00C0658F" w:rsidRDefault="00745D0A" w:rsidP="00DB37C1">
            <w:pPr>
              <w:rPr>
                <w:i/>
                <w:sz w:val="20"/>
                <w:szCs w:val="20"/>
              </w:rPr>
            </w:pPr>
            <w:r w:rsidRPr="00C0658F">
              <w:rPr>
                <w:i/>
                <w:sz w:val="20"/>
                <w:szCs w:val="20"/>
              </w:rPr>
              <w:t xml:space="preserve">Задача 1: </w:t>
            </w:r>
            <w:r w:rsidRPr="00C0658F">
              <w:rPr>
                <w:sz w:val="20"/>
                <w:szCs w:val="20"/>
              </w:rPr>
              <w:t>Формирование финансовых ресурсов для обеспечения благоустроенными жилыми помещениями граждан, переселяемых из аварийного жилищного фонда;</w:t>
            </w:r>
          </w:p>
        </w:tc>
        <w:tc>
          <w:tcPr>
            <w:tcW w:w="710" w:type="dxa"/>
            <w:tcBorders>
              <w:left w:val="single" w:sz="4" w:space="0" w:color="auto"/>
              <w:bottom w:val="single" w:sz="4" w:space="0" w:color="auto"/>
              <w:right w:val="single" w:sz="4" w:space="0" w:color="auto"/>
            </w:tcBorders>
          </w:tcPr>
          <w:p w:rsidR="00745D0A" w:rsidRPr="00C0658F" w:rsidRDefault="00745D0A" w:rsidP="00DB37C1">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4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0"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1"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jc w:val="center"/>
              <w:rPr>
                <w:i/>
                <w:sz w:val="20"/>
                <w:szCs w:val="20"/>
              </w:rPr>
            </w:pPr>
          </w:p>
        </w:tc>
        <w:tc>
          <w:tcPr>
            <w:tcW w:w="3544" w:type="dxa"/>
            <w:tcBorders>
              <w:left w:val="single" w:sz="4" w:space="0" w:color="auto"/>
              <w:bottom w:val="single" w:sz="4" w:space="0" w:color="auto"/>
              <w:right w:val="single" w:sz="4" w:space="0" w:color="auto"/>
            </w:tcBorders>
            <w:vAlign w:val="center"/>
          </w:tcPr>
          <w:p w:rsidR="00745D0A" w:rsidRPr="00C0658F" w:rsidRDefault="00745D0A" w:rsidP="00DB37C1">
            <w:pPr>
              <w:rPr>
                <w:sz w:val="20"/>
                <w:szCs w:val="20"/>
              </w:rPr>
            </w:pPr>
            <w:r w:rsidRPr="00C0658F">
              <w:rPr>
                <w:i/>
                <w:sz w:val="20"/>
                <w:szCs w:val="20"/>
              </w:rPr>
              <w:t xml:space="preserve">Задача 2: </w:t>
            </w:r>
            <w:r w:rsidRPr="00C0658F">
              <w:rPr>
                <w:sz w:val="20"/>
                <w:szCs w:val="20"/>
              </w:rPr>
              <w:t>привлечение финансовой поддержки за счет средств государственной корпорации «Фонд содействия реформированию жилищно-коммунального хозяйства»;</w:t>
            </w:r>
          </w:p>
          <w:p w:rsidR="00745D0A" w:rsidRPr="00C0658F" w:rsidRDefault="00745D0A" w:rsidP="00DB37C1">
            <w:pPr>
              <w:rPr>
                <w:i/>
                <w:sz w:val="20"/>
                <w:szCs w:val="20"/>
              </w:rPr>
            </w:pPr>
          </w:p>
        </w:tc>
        <w:tc>
          <w:tcPr>
            <w:tcW w:w="710" w:type="dxa"/>
            <w:tcBorders>
              <w:left w:val="single" w:sz="4" w:space="0" w:color="auto"/>
              <w:bottom w:val="single" w:sz="4" w:space="0" w:color="auto"/>
              <w:right w:val="single" w:sz="4" w:space="0" w:color="auto"/>
            </w:tcBorders>
          </w:tcPr>
          <w:p w:rsidR="00745D0A" w:rsidRPr="00C0658F" w:rsidRDefault="00745D0A" w:rsidP="00DB37C1">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4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0"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1"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jc w:val="center"/>
              <w:rPr>
                <w:i/>
                <w:sz w:val="20"/>
                <w:szCs w:val="20"/>
              </w:rPr>
            </w:pPr>
          </w:p>
        </w:tc>
        <w:tc>
          <w:tcPr>
            <w:tcW w:w="3544" w:type="dxa"/>
            <w:tcBorders>
              <w:left w:val="single" w:sz="4" w:space="0" w:color="auto"/>
              <w:bottom w:val="single" w:sz="4" w:space="0" w:color="auto"/>
              <w:right w:val="single" w:sz="4" w:space="0" w:color="auto"/>
            </w:tcBorders>
            <w:vAlign w:val="center"/>
          </w:tcPr>
          <w:p w:rsidR="00745D0A" w:rsidRPr="00C0658F" w:rsidRDefault="00745D0A" w:rsidP="00DB37C1">
            <w:pPr>
              <w:rPr>
                <w:sz w:val="20"/>
                <w:szCs w:val="20"/>
              </w:rPr>
            </w:pPr>
            <w:r w:rsidRPr="00C0658F">
              <w:rPr>
                <w:i/>
                <w:sz w:val="20"/>
                <w:szCs w:val="20"/>
              </w:rPr>
              <w:t xml:space="preserve">Задача 3: </w:t>
            </w:r>
            <w:r w:rsidRPr="00C0658F">
              <w:rPr>
                <w:sz w:val="20"/>
                <w:szCs w:val="20"/>
              </w:rPr>
              <w:t>предоставление жилых помещений переселяемым гражданам;</w:t>
            </w:r>
          </w:p>
          <w:p w:rsidR="00745D0A" w:rsidRPr="00C0658F" w:rsidRDefault="00745D0A" w:rsidP="00DB37C1">
            <w:pPr>
              <w:rPr>
                <w:i/>
                <w:sz w:val="20"/>
                <w:szCs w:val="20"/>
              </w:rPr>
            </w:pPr>
          </w:p>
        </w:tc>
        <w:tc>
          <w:tcPr>
            <w:tcW w:w="710" w:type="dxa"/>
            <w:tcBorders>
              <w:left w:val="single" w:sz="4" w:space="0" w:color="auto"/>
              <w:bottom w:val="single" w:sz="4" w:space="0" w:color="auto"/>
              <w:right w:val="single" w:sz="4" w:space="0" w:color="auto"/>
            </w:tcBorders>
          </w:tcPr>
          <w:p w:rsidR="00745D0A" w:rsidRPr="00C0658F" w:rsidRDefault="00745D0A" w:rsidP="00DB37C1">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4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0"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1"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jc w:val="center"/>
              <w:rPr>
                <w:i/>
                <w:sz w:val="20"/>
                <w:szCs w:val="20"/>
              </w:rPr>
            </w:pPr>
          </w:p>
        </w:tc>
        <w:tc>
          <w:tcPr>
            <w:tcW w:w="3544" w:type="dxa"/>
            <w:tcBorders>
              <w:left w:val="single" w:sz="4" w:space="0" w:color="auto"/>
              <w:bottom w:val="single" w:sz="4" w:space="0" w:color="auto"/>
              <w:right w:val="single" w:sz="4" w:space="0" w:color="auto"/>
            </w:tcBorders>
            <w:vAlign w:val="center"/>
          </w:tcPr>
          <w:p w:rsidR="00745D0A" w:rsidRPr="00C0658F" w:rsidRDefault="00745D0A" w:rsidP="00DB37C1">
            <w:pPr>
              <w:rPr>
                <w:i/>
                <w:sz w:val="20"/>
                <w:szCs w:val="20"/>
              </w:rPr>
            </w:pPr>
            <w:r w:rsidRPr="00C0658F">
              <w:rPr>
                <w:i/>
                <w:sz w:val="20"/>
                <w:szCs w:val="20"/>
              </w:rPr>
              <w:t xml:space="preserve">Задача 4: </w:t>
            </w:r>
            <w:r w:rsidRPr="00C0658F">
              <w:rPr>
                <w:sz w:val="20"/>
                <w:szCs w:val="20"/>
              </w:rPr>
              <w:t>ликвидация аварийных многоквартирных домов</w:t>
            </w:r>
          </w:p>
        </w:tc>
        <w:tc>
          <w:tcPr>
            <w:tcW w:w="710" w:type="dxa"/>
            <w:tcBorders>
              <w:left w:val="single" w:sz="4" w:space="0" w:color="auto"/>
              <w:bottom w:val="single" w:sz="4" w:space="0" w:color="auto"/>
              <w:right w:val="single" w:sz="4" w:space="0" w:color="auto"/>
            </w:tcBorders>
          </w:tcPr>
          <w:p w:rsidR="00745D0A" w:rsidRPr="00C0658F" w:rsidRDefault="00745D0A" w:rsidP="00DB37C1">
            <w:pPr>
              <w:pStyle w:val="ConsPlusCell"/>
              <w:jc w:val="center"/>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49"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0"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c>
          <w:tcPr>
            <w:tcW w:w="851" w:type="dxa"/>
            <w:tcBorders>
              <w:left w:val="single" w:sz="4" w:space="0" w:color="auto"/>
              <w:bottom w:val="single" w:sz="4" w:space="0" w:color="auto"/>
              <w:right w:val="single" w:sz="4" w:space="0" w:color="auto"/>
            </w:tcBorders>
          </w:tcPr>
          <w:p w:rsidR="00745D0A" w:rsidRPr="00C0658F" w:rsidRDefault="00745D0A" w:rsidP="00DB37C1">
            <w:pPr>
              <w:pStyle w:val="ConsPlusCell"/>
              <w:rPr>
                <w:i/>
                <w:sz w:val="20"/>
                <w:szCs w:val="20"/>
              </w:rPr>
            </w:pP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sz w:val="20"/>
                <w:szCs w:val="20"/>
              </w:rPr>
            </w:pPr>
            <w:r w:rsidRPr="00C0658F">
              <w:rPr>
                <w:sz w:val="20"/>
                <w:szCs w:val="20"/>
              </w:rPr>
              <w:t>2.1.</w:t>
            </w:r>
          </w:p>
        </w:tc>
        <w:tc>
          <w:tcPr>
            <w:tcW w:w="3544" w:type="dxa"/>
            <w:tcBorders>
              <w:left w:val="single" w:sz="4" w:space="0" w:color="auto"/>
              <w:bottom w:val="single" w:sz="4" w:space="0" w:color="auto"/>
              <w:right w:val="single" w:sz="4" w:space="0" w:color="auto"/>
            </w:tcBorders>
          </w:tcPr>
          <w:p w:rsidR="00745D0A" w:rsidRPr="00C0658F" w:rsidRDefault="00745D0A" w:rsidP="00DB37C1">
            <w:pPr>
              <w:pStyle w:val="ConsPlusCell"/>
              <w:rPr>
                <w:sz w:val="20"/>
                <w:szCs w:val="20"/>
              </w:rPr>
            </w:pPr>
            <w:r w:rsidRPr="00C0658F">
              <w:rPr>
                <w:sz w:val="20"/>
                <w:szCs w:val="20"/>
              </w:rPr>
              <w:t>Показатель 1</w:t>
            </w:r>
            <w:r>
              <w:rPr>
                <w:sz w:val="20"/>
                <w:szCs w:val="20"/>
              </w:rPr>
              <w:t xml:space="preserve">: </w:t>
            </w:r>
            <w:r>
              <w:rPr>
                <w:i/>
                <w:sz w:val="20"/>
                <w:szCs w:val="20"/>
              </w:rPr>
              <w:t>Расселяемая площадь аварийных домов</w:t>
            </w:r>
            <w:r w:rsidRPr="00C0658F">
              <w:rPr>
                <w:sz w:val="20"/>
                <w:szCs w:val="20"/>
              </w:rPr>
              <w:t xml:space="preserve"> </w:t>
            </w:r>
          </w:p>
        </w:tc>
        <w:tc>
          <w:tcPr>
            <w:tcW w:w="710"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r>
              <w:rPr>
                <w:sz w:val="20"/>
                <w:szCs w:val="20"/>
              </w:rPr>
              <w:t>кв.м.</w:t>
            </w:r>
          </w:p>
        </w:tc>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r>
              <w:rPr>
                <w:sz w:val="20"/>
                <w:szCs w:val="20"/>
              </w:rPr>
              <w:t>449,6</w:t>
            </w:r>
          </w:p>
        </w:tc>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84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850"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851"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r>
      <w:tr w:rsidR="00745D0A" w:rsidRPr="00C74DF5" w:rsidTr="00745D0A">
        <w:trPr>
          <w:tblCellSpacing w:w="5" w:type="nil"/>
        </w:trPr>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sz w:val="20"/>
                <w:szCs w:val="20"/>
              </w:rPr>
            </w:pPr>
            <w:r w:rsidRPr="00C0658F">
              <w:rPr>
                <w:sz w:val="20"/>
                <w:szCs w:val="20"/>
              </w:rPr>
              <w:t>2.2.</w:t>
            </w:r>
          </w:p>
        </w:tc>
        <w:tc>
          <w:tcPr>
            <w:tcW w:w="3544" w:type="dxa"/>
            <w:tcBorders>
              <w:left w:val="single" w:sz="4" w:space="0" w:color="auto"/>
              <w:bottom w:val="single" w:sz="4" w:space="0" w:color="auto"/>
              <w:right w:val="single" w:sz="4" w:space="0" w:color="auto"/>
            </w:tcBorders>
          </w:tcPr>
          <w:p w:rsidR="00745D0A" w:rsidRPr="00C0658F" w:rsidRDefault="00745D0A" w:rsidP="00DB37C1">
            <w:pPr>
              <w:pStyle w:val="ConsPlusCell"/>
              <w:rPr>
                <w:sz w:val="20"/>
                <w:szCs w:val="20"/>
              </w:rPr>
            </w:pPr>
            <w:r w:rsidRPr="00C0658F">
              <w:rPr>
                <w:sz w:val="20"/>
                <w:szCs w:val="20"/>
              </w:rPr>
              <w:t>Показатель 2</w:t>
            </w:r>
            <w:r>
              <w:rPr>
                <w:sz w:val="20"/>
                <w:szCs w:val="20"/>
              </w:rPr>
              <w:t xml:space="preserve">: </w:t>
            </w:r>
            <w:r w:rsidRPr="00DF00C9">
              <w:rPr>
                <w:i/>
                <w:sz w:val="20"/>
                <w:szCs w:val="20"/>
              </w:rPr>
              <w:t>Количество расселяемых помещений</w:t>
            </w:r>
            <w:r w:rsidRPr="00C0658F">
              <w:rPr>
                <w:sz w:val="20"/>
                <w:szCs w:val="20"/>
              </w:rPr>
              <w:t xml:space="preserve"> </w:t>
            </w:r>
          </w:p>
        </w:tc>
        <w:tc>
          <w:tcPr>
            <w:tcW w:w="710"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r>
              <w:rPr>
                <w:sz w:val="20"/>
                <w:szCs w:val="20"/>
              </w:rPr>
              <w:t>шт.</w:t>
            </w:r>
          </w:p>
        </w:tc>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r>
              <w:rPr>
                <w:sz w:val="20"/>
                <w:szCs w:val="20"/>
              </w:rPr>
              <w:t>13</w:t>
            </w:r>
          </w:p>
        </w:tc>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84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850"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851"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r>
      <w:tr w:rsidR="00745D0A" w:rsidRPr="00C74DF5" w:rsidTr="00745D0A">
        <w:trPr>
          <w:trHeight w:val="340"/>
          <w:tblCellSpacing w:w="5" w:type="nil"/>
        </w:trPr>
        <w:tc>
          <w:tcPr>
            <w:tcW w:w="709" w:type="dxa"/>
            <w:tcBorders>
              <w:left w:val="single" w:sz="4" w:space="0" w:color="auto"/>
              <w:bottom w:val="single" w:sz="4" w:space="0" w:color="auto"/>
              <w:right w:val="single" w:sz="4" w:space="0" w:color="auto"/>
            </w:tcBorders>
          </w:tcPr>
          <w:p w:rsidR="00745D0A" w:rsidRPr="00C0658F" w:rsidRDefault="00745D0A" w:rsidP="00DB37C1">
            <w:pPr>
              <w:pStyle w:val="ConsPlusCell"/>
              <w:rPr>
                <w:sz w:val="20"/>
                <w:szCs w:val="20"/>
              </w:rPr>
            </w:pPr>
            <w:r w:rsidRPr="00C0658F">
              <w:rPr>
                <w:sz w:val="20"/>
                <w:szCs w:val="20"/>
              </w:rPr>
              <w:t>2.3.</w:t>
            </w:r>
          </w:p>
        </w:tc>
        <w:tc>
          <w:tcPr>
            <w:tcW w:w="3544" w:type="dxa"/>
            <w:tcBorders>
              <w:left w:val="single" w:sz="4" w:space="0" w:color="auto"/>
              <w:bottom w:val="single" w:sz="4" w:space="0" w:color="auto"/>
              <w:right w:val="single" w:sz="4" w:space="0" w:color="auto"/>
            </w:tcBorders>
          </w:tcPr>
          <w:p w:rsidR="00745D0A" w:rsidRPr="00C0658F" w:rsidRDefault="00745D0A" w:rsidP="00DB37C1">
            <w:pPr>
              <w:pStyle w:val="ConsPlusCell"/>
              <w:rPr>
                <w:sz w:val="20"/>
                <w:szCs w:val="20"/>
              </w:rPr>
            </w:pPr>
            <w:r w:rsidRPr="00C0658F">
              <w:rPr>
                <w:sz w:val="20"/>
                <w:szCs w:val="20"/>
              </w:rPr>
              <w:t xml:space="preserve">Показатель </w:t>
            </w:r>
            <w:r>
              <w:rPr>
                <w:sz w:val="20"/>
                <w:szCs w:val="20"/>
              </w:rPr>
              <w:t xml:space="preserve">3: </w:t>
            </w:r>
            <w:r>
              <w:rPr>
                <w:i/>
                <w:sz w:val="20"/>
                <w:szCs w:val="20"/>
              </w:rPr>
              <w:t>Количество переселяемых жителей</w:t>
            </w:r>
            <w:r w:rsidRPr="00C0658F">
              <w:rPr>
                <w:sz w:val="20"/>
                <w:szCs w:val="20"/>
              </w:rPr>
              <w:t xml:space="preserve"> </w:t>
            </w:r>
          </w:p>
        </w:tc>
        <w:tc>
          <w:tcPr>
            <w:tcW w:w="710"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r>
              <w:rPr>
                <w:sz w:val="20"/>
                <w:szCs w:val="20"/>
              </w:rPr>
              <w:t>чел.</w:t>
            </w:r>
          </w:p>
        </w:tc>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r>
              <w:rPr>
                <w:sz w:val="20"/>
                <w:szCs w:val="20"/>
              </w:rPr>
              <w:t>34</w:t>
            </w:r>
          </w:p>
        </w:tc>
        <w:tc>
          <w:tcPr>
            <w:tcW w:w="70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849"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850"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c>
          <w:tcPr>
            <w:tcW w:w="851" w:type="dxa"/>
            <w:tcBorders>
              <w:left w:val="single" w:sz="4" w:space="0" w:color="auto"/>
              <w:bottom w:val="single" w:sz="4" w:space="0" w:color="auto"/>
              <w:right w:val="single" w:sz="4" w:space="0" w:color="auto"/>
            </w:tcBorders>
            <w:vAlign w:val="center"/>
          </w:tcPr>
          <w:p w:rsidR="00745D0A" w:rsidRPr="00C0658F" w:rsidRDefault="00745D0A" w:rsidP="00DB37C1">
            <w:pPr>
              <w:pStyle w:val="ConsPlusCell"/>
              <w:jc w:val="center"/>
              <w:rPr>
                <w:sz w:val="20"/>
                <w:szCs w:val="20"/>
              </w:rPr>
            </w:pPr>
          </w:p>
        </w:tc>
      </w:tr>
    </w:tbl>
    <w:p w:rsidR="002474C2" w:rsidRDefault="002474C2" w:rsidP="002474C2">
      <w:pPr>
        <w:widowControl w:val="0"/>
        <w:autoSpaceDE w:val="0"/>
        <w:autoSpaceDN w:val="0"/>
        <w:adjustRightInd w:val="0"/>
        <w:ind w:firstLine="540"/>
        <w:jc w:val="both"/>
      </w:pPr>
    </w:p>
    <w:p w:rsidR="00A7556F" w:rsidRDefault="00494E48" w:rsidP="00A7556F">
      <w:pPr>
        <w:pStyle w:val="aa"/>
        <w:tabs>
          <w:tab w:val="left" w:pos="3870"/>
        </w:tabs>
        <w:jc w:val="center"/>
        <w:rPr>
          <w:b/>
        </w:rPr>
      </w:pPr>
      <w:r>
        <w:rPr>
          <w:b/>
          <w:sz w:val="28"/>
          <w:szCs w:val="28"/>
        </w:rPr>
        <w:t>Раздел 4  «Ожидаемые результаты реализации муниципальной программы»</w:t>
      </w:r>
    </w:p>
    <w:p w:rsidR="00A7556F" w:rsidRPr="000D0220" w:rsidRDefault="00A7556F" w:rsidP="00A7556F">
      <w:pPr>
        <w:ind w:firstLine="708"/>
        <w:jc w:val="both"/>
        <w:rPr>
          <w:sz w:val="28"/>
          <w:szCs w:val="28"/>
        </w:rPr>
      </w:pPr>
      <w:r w:rsidRPr="00116469">
        <w:rPr>
          <w:sz w:val="28"/>
          <w:szCs w:val="28"/>
        </w:rPr>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w:t>
      </w:r>
      <w:r>
        <w:rPr>
          <w:sz w:val="28"/>
          <w:szCs w:val="28"/>
        </w:rPr>
        <w:t xml:space="preserve"> базовому году.</w:t>
      </w:r>
    </w:p>
    <w:p w:rsidR="00A7556F" w:rsidRDefault="00A7556F" w:rsidP="00A7556F">
      <w:pPr>
        <w:pStyle w:val="Default"/>
        <w:ind w:firstLine="708"/>
        <w:jc w:val="both"/>
        <w:rPr>
          <w:sz w:val="28"/>
          <w:szCs w:val="28"/>
        </w:rPr>
      </w:pPr>
      <w:r w:rsidRPr="00116469">
        <w:rPr>
          <w:sz w:val="28"/>
          <w:szCs w:val="28"/>
        </w:rPr>
        <w:t>К общим показа</w:t>
      </w:r>
      <w:r>
        <w:rPr>
          <w:sz w:val="28"/>
          <w:szCs w:val="28"/>
        </w:rPr>
        <w:t xml:space="preserve">телям (индикаторам) реализации </w:t>
      </w:r>
      <w:r w:rsidRPr="00116469">
        <w:rPr>
          <w:sz w:val="28"/>
          <w:szCs w:val="28"/>
        </w:rPr>
        <w:t xml:space="preserve">программы относятся: </w:t>
      </w:r>
    </w:p>
    <w:p w:rsidR="00A7556F" w:rsidRPr="00074D4E" w:rsidRDefault="00A7556F" w:rsidP="00A7556F">
      <w:pPr>
        <w:ind w:firstLine="708"/>
        <w:jc w:val="both"/>
        <w:rPr>
          <w:sz w:val="28"/>
          <w:szCs w:val="28"/>
        </w:rPr>
      </w:pPr>
      <w:r w:rsidRPr="00074D4E">
        <w:rPr>
          <w:sz w:val="28"/>
          <w:szCs w:val="28"/>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w:t>
      </w:r>
    </w:p>
    <w:p w:rsidR="00A7556F" w:rsidRPr="00074D4E" w:rsidRDefault="00A7556F" w:rsidP="00A7556F">
      <w:pPr>
        <w:ind w:firstLine="708"/>
        <w:jc w:val="both"/>
        <w:rPr>
          <w:sz w:val="28"/>
          <w:szCs w:val="28"/>
        </w:rPr>
      </w:pPr>
      <w:r w:rsidRPr="00074D4E">
        <w:rPr>
          <w:sz w:val="28"/>
          <w:szCs w:val="28"/>
        </w:rPr>
        <w:t>доля ветхого и аварийного жилищного фонда</w:t>
      </w:r>
      <w:r w:rsidR="00494E48">
        <w:rPr>
          <w:sz w:val="28"/>
          <w:szCs w:val="28"/>
        </w:rPr>
        <w:t>;</w:t>
      </w:r>
    </w:p>
    <w:p w:rsidR="00A7556F" w:rsidRPr="00511662" w:rsidRDefault="00A7556F" w:rsidP="001C632C">
      <w:pPr>
        <w:ind w:firstLine="708"/>
        <w:jc w:val="both"/>
        <w:rPr>
          <w:sz w:val="28"/>
          <w:szCs w:val="28"/>
        </w:rPr>
      </w:pPr>
      <w:r w:rsidRPr="00074D4E">
        <w:rPr>
          <w:sz w:val="28"/>
          <w:szCs w:val="28"/>
        </w:rPr>
        <w:t>площадь ликвидированного  ав</w:t>
      </w:r>
      <w:r w:rsidR="001C632C">
        <w:rPr>
          <w:sz w:val="28"/>
          <w:szCs w:val="28"/>
        </w:rPr>
        <w:t>арийного жилищного фонда, кв. м.</w:t>
      </w:r>
    </w:p>
    <w:p w:rsidR="00A7556F" w:rsidRDefault="00A7556F" w:rsidP="00802697">
      <w:pPr>
        <w:pStyle w:val="Default"/>
        <w:ind w:firstLine="709"/>
        <w:jc w:val="both"/>
        <w:rPr>
          <w:sz w:val="28"/>
          <w:szCs w:val="28"/>
        </w:rPr>
      </w:pPr>
      <w:r w:rsidRPr="00116469">
        <w:rPr>
          <w:sz w:val="28"/>
          <w:szCs w:val="28"/>
        </w:rPr>
        <w:t>В результате реализации программы будет обеспечено к 2020 году достижение следующих показателей:</w:t>
      </w:r>
    </w:p>
    <w:p w:rsidR="00A7556F" w:rsidRPr="00203DF8" w:rsidRDefault="00A7556F" w:rsidP="00802697">
      <w:pPr>
        <w:widowControl w:val="0"/>
        <w:ind w:firstLine="142"/>
        <w:jc w:val="both"/>
        <w:rPr>
          <w:sz w:val="28"/>
          <w:szCs w:val="28"/>
        </w:rPr>
      </w:pPr>
      <w:r>
        <w:rPr>
          <w:sz w:val="28"/>
          <w:szCs w:val="28"/>
        </w:rPr>
        <w:t xml:space="preserve">1. </w:t>
      </w:r>
      <w:r w:rsidR="00CA579A">
        <w:rPr>
          <w:sz w:val="28"/>
          <w:szCs w:val="28"/>
        </w:rPr>
        <w:t xml:space="preserve">К 2020 году доля </w:t>
      </w:r>
      <w:r w:rsidR="00CA579A" w:rsidRPr="002C7AA4">
        <w:rPr>
          <w:sz w:val="28"/>
          <w:szCs w:val="28"/>
        </w:rPr>
        <w:t>молодых семей, улучшивших жилищные условия</w:t>
      </w:r>
      <w:r w:rsidR="00CA579A">
        <w:rPr>
          <w:sz w:val="28"/>
          <w:szCs w:val="28"/>
        </w:rPr>
        <w:t xml:space="preserve">, </w:t>
      </w:r>
      <w:r w:rsidR="00CA579A" w:rsidRPr="002C7AA4">
        <w:rPr>
          <w:sz w:val="28"/>
          <w:szCs w:val="28"/>
        </w:rPr>
        <w:t xml:space="preserve"> составит </w:t>
      </w:r>
      <w:r w:rsidR="00CA579A">
        <w:rPr>
          <w:sz w:val="28"/>
          <w:szCs w:val="28"/>
        </w:rPr>
        <w:t>5</w:t>
      </w:r>
      <w:r w:rsidR="00CA579A" w:rsidRPr="002C7AA4">
        <w:rPr>
          <w:sz w:val="28"/>
          <w:szCs w:val="28"/>
        </w:rPr>
        <w:t xml:space="preserve"> %.</w:t>
      </w:r>
      <w:r w:rsidR="00CA579A">
        <w:rPr>
          <w:sz w:val="28"/>
          <w:szCs w:val="28"/>
        </w:rPr>
        <w:t>,</w:t>
      </w:r>
      <w:r w:rsidR="00745D0A">
        <w:rPr>
          <w:sz w:val="28"/>
          <w:szCs w:val="28"/>
        </w:rPr>
        <w:t xml:space="preserve">12 </w:t>
      </w:r>
      <w:r w:rsidR="001C632C">
        <w:rPr>
          <w:sz w:val="28"/>
          <w:szCs w:val="28"/>
        </w:rPr>
        <w:t>молоды</w:t>
      </w:r>
      <w:r w:rsidR="00CA579A">
        <w:rPr>
          <w:sz w:val="28"/>
          <w:szCs w:val="28"/>
        </w:rPr>
        <w:t>х</w:t>
      </w:r>
      <w:r w:rsidR="001C632C">
        <w:rPr>
          <w:sz w:val="28"/>
          <w:szCs w:val="28"/>
        </w:rPr>
        <w:t xml:space="preserve"> сем</w:t>
      </w:r>
      <w:r w:rsidR="00CA579A">
        <w:rPr>
          <w:sz w:val="28"/>
          <w:szCs w:val="28"/>
        </w:rPr>
        <w:t>ей будут обеспечены жильем</w:t>
      </w:r>
      <w:r w:rsidR="001C632C">
        <w:rPr>
          <w:sz w:val="28"/>
          <w:szCs w:val="28"/>
        </w:rPr>
        <w:t>.</w:t>
      </w:r>
    </w:p>
    <w:p w:rsidR="002918A9" w:rsidRDefault="00A7556F" w:rsidP="00802697">
      <w:pPr>
        <w:jc w:val="both"/>
        <w:rPr>
          <w:sz w:val="28"/>
          <w:szCs w:val="28"/>
        </w:rPr>
        <w:sectPr w:rsidR="002918A9" w:rsidSect="004A6D84">
          <w:footerReference w:type="default" r:id="rId9"/>
          <w:pgSz w:w="11906" w:h="16838"/>
          <w:pgMar w:top="1134" w:right="850" w:bottom="1134" w:left="1701" w:header="708" w:footer="708" w:gutter="0"/>
          <w:cols w:space="708"/>
          <w:docGrid w:linePitch="360"/>
        </w:sectPr>
      </w:pPr>
      <w:r>
        <w:t xml:space="preserve">  </w:t>
      </w:r>
      <w:r w:rsidRPr="00203DF8">
        <w:rPr>
          <w:sz w:val="28"/>
          <w:szCs w:val="28"/>
        </w:rPr>
        <w:t>2</w:t>
      </w:r>
      <w:r>
        <w:t xml:space="preserve">.  </w:t>
      </w:r>
      <w:r w:rsidRPr="00203DF8">
        <w:rPr>
          <w:sz w:val="28"/>
          <w:szCs w:val="28"/>
        </w:rPr>
        <w:t xml:space="preserve">Позволит переселить </w:t>
      </w:r>
      <w:r w:rsidR="00253B0C" w:rsidRPr="002B0D33">
        <w:rPr>
          <w:sz w:val="28"/>
          <w:szCs w:val="28"/>
        </w:rPr>
        <w:t>13</w:t>
      </w:r>
      <w:r w:rsidRPr="002B0D33">
        <w:rPr>
          <w:sz w:val="28"/>
          <w:szCs w:val="28"/>
        </w:rPr>
        <w:t xml:space="preserve"> сем</w:t>
      </w:r>
      <w:r w:rsidR="001C632C" w:rsidRPr="002B0D33">
        <w:rPr>
          <w:sz w:val="28"/>
          <w:szCs w:val="28"/>
        </w:rPr>
        <w:t>ей</w:t>
      </w:r>
      <w:r w:rsidRPr="002B0D33">
        <w:rPr>
          <w:sz w:val="28"/>
          <w:szCs w:val="28"/>
        </w:rPr>
        <w:t xml:space="preserve">, </w:t>
      </w:r>
      <w:r w:rsidR="00253B0C" w:rsidRPr="002B0D33">
        <w:rPr>
          <w:sz w:val="28"/>
          <w:szCs w:val="28"/>
        </w:rPr>
        <w:t>34</w:t>
      </w:r>
      <w:r w:rsidRPr="002B0D33">
        <w:rPr>
          <w:sz w:val="28"/>
          <w:szCs w:val="28"/>
        </w:rPr>
        <w:t xml:space="preserve"> человек</w:t>
      </w:r>
      <w:r w:rsidR="00253B0C" w:rsidRPr="002B0D33">
        <w:rPr>
          <w:sz w:val="28"/>
          <w:szCs w:val="28"/>
        </w:rPr>
        <w:t>а</w:t>
      </w:r>
      <w:r w:rsidR="001C632C">
        <w:rPr>
          <w:sz w:val="28"/>
          <w:szCs w:val="28"/>
        </w:rPr>
        <w:t xml:space="preserve"> из аварийного жилья,  позволит</w:t>
      </w:r>
      <w:r w:rsidR="00253B0C">
        <w:rPr>
          <w:sz w:val="28"/>
          <w:szCs w:val="28"/>
        </w:rPr>
        <w:t xml:space="preserve"> </w:t>
      </w:r>
      <w:r w:rsidRPr="00203DF8">
        <w:rPr>
          <w:sz w:val="28"/>
          <w:szCs w:val="28"/>
        </w:rPr>
        <w:t>л</w:t>
      </w:r>
      <w:r>
        <w:rPr>
          <w:sz w:val="28"/>
          <w:szCs w:val="28"/>
        </w:rPr>
        <w:t xml:space="preserve">иквидировать </w:t>
      </w:r>
      <w:r w:rsidR="00196B78">
        <w:rPr>
          <w:sz w:val="28"/>
          <w:szCs w:val="28"/>
        </w:rPr>
        <w:t>5</w:t>
      </w:r>
      <w:r>
        <w:rPr>
          <w:sz w:val="28"/>
          <w:szCs w:val="28"/>
        </w:rPr>
        <w:t xml:space="preserve"> аварийных домов.</w:t>
      </w:r>
    </w:p>
    <w:p w:rsidR="002918A9" w:rsidRPr="00FF4288" w:rsidRDefault="002918A9" w:rsidP="002918A9">
      <w:pPr>
        <w:widowControl w:val="0"/>
        <w:autoSpaceDE w:val="0"/>
        <w:autoSpaceDN w:val="0"/>
        <w:adjustRightInd w:val="0"/>
        <w:jc w:val="right"/>
        <w:outlineLvl w:val="2"/>
        <w:rPr>
          <w:i/>
          <w:sz w:val="28"/>
          <w:szCs w:val="28"/>
        </w:rPr>
      </w:pPr>
      <w:r w:rsidRPr="00FF4288">
        <w:rPr>
          <w:i/>
          <w:sz w:val="28"/>
          <w:szCs w:val="28"/>
        </w:rPr>
        <w:lastRenderedPageBreak/>
        <w:t>Приложение № 1</w:t>
      </w:r>
    </w:p>
    <w:p w:rsidR="002918A9" w:rsidRDefault="002918A9" w:rsidP="002918A9">
      <w:pPr>
        <w:widowControl w:val="0"/>
        <w:autoSpaceDE w:val="0"/>
        <w:autoSpaceDN w:val="0"/>
        <w:adjustRightInd w:val="0"/>
        <w:jc w:val="right"/>
        <w:outlineLvl w:val="2"/>
        <w:rPr>
          <w:sz w:val="28"/>
          <w:szCs w:val="28"/>
        </w:rPr>
      </w:pPr>
      <w:r>
        <w:rPr>
          <w:sz w:val="28"/>
          <w:szCs w:val="28"/>
        </w:rPr>
        <w:t>к муниципальной программе</w:t>
      </w:r>
    </w:p>
    <w:p w:rsidR="002918A9" w:rsidRDefault="002918A9" w:rsidP="002918A9">
      <w:pPr>
        <w:widowControl w:val="0"/>
        <w:autoSpaceDE w:val="0"/>
        <w:autoSpaceDN w:val="0"/>
        <w:adjustRightInd w:val="0"/>
        <w:jc w:val="center"/>
        <w:rPr>
          <w:sz w:val="28"/>
          <w:szCs w:val="28"/>
        </w:rPr>
      </w:pPr>
    </w:p>
    <w:p w:rsidR="002918A9" w:rsidRDefault="002918A9" w:rsidP="002918A9">
      <w:pPr>
        <w:widowControl w:val="0"/>
        <w:autoSpaceDE w:val="0"/>
        <w:autoSpaceDN w:val="0"/>
        <w:adjustRightInd w:val="0"/>
        <w:jc w:val="center"/>
        <w:rPr>
          <w:sz w:val="28"/>
          <w:szCs w:val="28"/>
        </w:rPr>
      </w:pPr>
      <w:r>
        <w:rPr>
          <w:sz w:val="28"/>
          <w:szCs w:val="28"/>
        </w:rPr>
        <w:t>ПЕРЕЧЕНЬ</w:t>
      </w:r>
    </w:p>
    <w:p w:rsidR="002918A9" w:rsidRDefault="002918A9" w:rsidP="002918A9">
      <w:pPr>
        <w:widowControl w:val="0"/>
        <w:autoSpaceDE w:val="0"/>
        <w:autoSpaceDN w:val="0"/>
        <w:adjustRightInd w:val="0"/>
        <w:jc w:val="center"/>
        <w:rPr>
          <w:sz w:val="28"/>
          <w:szCs w:val="28"/>
        </w:rPr>
      </w:pPr>
      <w:r>
        <w:rPr>
          <w:sz w:val="28"/>
          <w:szCs w:val="28"/>
        </w:rPr>
        <w:t>мероприятий муниципальной программы</w:t>
      </w:r>
    </w:p>
    <w:p w:rsidR="002918A9" w:rsidRDefault="002918A9" w:rsidP="002918A9">
      <w:pPr>
        <w:widowControl w:val="0"/>
        <w:autoSpaceDE w:val="0"/>
        <w:autoSpaceDN w:val="0"/>
        <w:adjustRightInd w:val="0"/>
        <w:jc w:val="center"/>
      </w:pPr>
      <w:r>
        <w:rPr>
          <w:sz w:val="28"/>
          <w:szCs w:val="28"/>
        </w:rPr>
        <w:t>«</w:t>
      </w:r>
      <w:r w:rsidRPr="00511662">
        <w:rPr>
          <w:sz w:val="28"/>
          <w:szCs w:val="28"/>
        </w:rPr>
        <w:t xml:space="preserve">Обеспечение доступным и качественным жильем населения </w:t>
      </w:r>
      <w:r>
        <w:rPr>
          <w:sz w:val="28"/>
          <w:szCs w:val="28"/>
        </w:rPr>
        <w:t>Михайловского района</w:t>
      </w:r>
      <w:r w:rsidRPr="00511662">
        <w:rPr>
          <w:sz w:val="28"/>
          <w:szCs w:val="28"/>
        </w:rPr>
        <w:t xml:space="preserve"> на 201</w:t>
      </w:r>
      <w:r w:rsidR="0044793E">
        <w:rPr>
          <w:sz w:val="28"/>
          <w:szCs w:val="28"/>
        </w:rPr>
        <w:t>5</w:t>
      </w:r>
      <w:r w:rsidRPr="00511662">
        <w:rPr>
          <w:sz w:val="28"/>
          <w:szCs w:val="28"/>
        </w:rPr>
        <w:t>-2020 годы</w:t>
      </w:r>
      <w:r>
        <w:rPr>
          <w:sz w:val="28"/>
          <w:szCs w:val="28"/>
        </w:rPr>
        <w:t xml:space="preserve">» </w:t>
      </w:r>
    </w:p>
    <w:tbl>
      <w:tblPr>
        <w:tblW w:w="1531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31"/>
        <w:gridCol w:w="5990"/>
        <w:gridCol w:w="1843"/>
        <w:gridCol w:w="1275"/>
        <w:gridCol w:w="1275"/>
        <w:gridCol w:w="994"/>
        <w:gridCol w:w="850"/>
        <w:gridCol w:w="851"/>
        <w:gridCol w:w="850"/>
        <w:gridCol w:w="851"/>
      </w:tblGrid>
      <w:tr w:rsidR="002918A9" w:rsidTr="00BB06EB">
        <w:trPr>
          <w:trHeight w:val="360"/>
        </w:trPr>
        <w:tc>
          <w:tcPr>
            <w:tcW w:w="531" w:type="dxa"/>
            <w:vMerge w:val="restart"/>
            <w:vAlign w:val="center"/>
            <w:hideMark/>
          </w:tcPr>
          <w:p w:rsidR="002918A9" w:rsidRDefault="002918A9" w:rsidP="00DB37C1">
            <w:pPr>
              <w:pStyle w:val="ConsPlusCell"/>
              <w:jc w:val="center"/>
              <w:rPr>
                <w:sz w:val="18"/>
                <w:szCs w:val="18"/>
              </w:rPr>
            </w:pPr>
            <w:r>
              <w:rPr>
                <w:sz w:val="18"/>
                <w:szCs w:val="18"/>
              </w:rPr>
              <w:t xml:space="preserve">N </w:t>
            </w:r>
            <w:r>
              <w:rPr>
                <w:sz w:val="18"/>
                <w:szCs w:val="18"/>
              </w:rPr>
              <w:br/>
              <w:t>п/п</w:t>
            </w:r>
          </w:p>
        </w:tc>
        <w:tc>
          <w:tcPr>
            <w:tcW w:w="5990" w:type="dxa"/>
            <w:vMerge w:val="restart"/>
            <w:vAlign w:val="center"/>
            <w:hideMark/>
          </w:tcPr>
          <w:p w:rsidR="002918A9" w:rsidRDefault="002918A9" w:rsidP="00DB37C1">
            <w:pPr>
              <w:pStyle w:val="ConsPlusCell"/>
              <w:jc w:val="center"/>
              <w:rPr>
                <w:sz w:val="18"/>
                <w:szCs w:val="18"/>
              </w:rPr>
            </w:pPr>
            <w:r>
              <w:rPr>
                <w:sz w:val="18"/>
                <w:szCs w:val="18"/>
              </w:rPr>
              <w:t xml:space="preserve">Наименование    </w:t>
            </w:r>
            <w:r>
              <w:rPr>
                <w:sz w:val="18"/>
                <w:szCs w:val="18"/>
              </w:rPr>
              <w:br/>
              <w:t xml:space="preserve">    мероприятий    </w:t>
            </w:r>
            <w:r>
              <w:rPr>
                <w:sz w:val="18"/>
                <w:szCs w:val="18"/>
              </w:rPr>
              <w:br/>
              <w:t>муниципальной</w:t>
            </w:r>
            <w:r>
              <w:rPr>
                <w:sz w:val="18"/>
                <w:szCs w:val="18"/>
              </w:rPr>
              <w:br/>
              <w:t xml:space="preserve">     программы</w:t>
            </w:r>
          </w:p>
        </w:tc>
        <w:tc>
          <w:tcPr>
            <w:tcW w:w="1843" w:type="dxa"/>
            <w:vMerge w:val="restart"/>
            <w:vAlign w:val="center"/>
            <w:hideMark/>
          </w:tcPr>
          <w:p w:rsidR="002918A9" w:rsidRDefault="002918A9" w:rsidP="00DB37C1">
            <w:pPr>
              <w:pStyle w:val="ConsPlusCell"/>
              <w:jc w:val="center"/>
              <w:rPr>
                <w:sz w:val="18"/>
                <w:szCs w:val="18"/>
              </w:rPr>
            </w:pPr>
            <w:proofErr w:type="spellStart"/>
            <w:r>
              <w:rPr>
                <w:sz w:val="18"/>
                <w:szCs w:val="18"/>
              </w:rPr>
              <w:t>Наимен</w:t>
            </w:r>
            <w:proofErr w:type="gramStart"/>
            <w:r>
              <w:rPr>
                <w:sz w:val="18"/>
                <w:szCs w:val="18"/>
              </w:rPr>
              <w:t>о</w:t>
            </w:r>
            <w:proofErr w:type="spellEnd"/>
            <w:r>
              <w:rPr>
                <w:sz w:val="18"/>
                <w:szCs w:val="18"/>
              </w:rPr>
              <w:t>-</w:t>
            </w:r>
            <w:proofErr w:type="gramEnd"/>
            <w:r>
              <w:rPr>
                <w:sz w:val="18"/>
                <w:szCs w:val="18"/>
              </w:rPr>
              <w:t xml:space="preserve"> </w:t>
            </w:r>
            <w:r>
              <w:rPr>
                <w:sz w:val="18"/>
                <w:szCs w:val="18"/>
              </w:rPr>
              <w:br/>
              <w:t xml:space="preserve">  </w:t>
            </w:r>
            <w:proofErr w:type="spellStart"/>
            <w:r>
              <w:rPr>
                <w:sz w:val="18"/>
                <w:szCs w:val="18"/>
              </w:rPr>
              <w:t>вание</w:t>
            </w:r>
            <w:proofErr w:type="spellEnd"/>
            <w:r>
              <w:rPr>
                <w:sz w:val="18"/>
                <w:szCs w:val="18"/>
              </w:rPr>
              <w:t xml:space="preserve">  </w:t>
            </w:r>
            <w:r>
              <w:rPr>
                <w:sz w:val="18"/>
                <w:szCs w:val="18"/>
              </w:rPr>
              <w:br/>
            </w:r>
            <w:proofErr w:type="spellStart"/>
            <w:r>
              <w:rPr>
                <w:sz w:val="18"/>
                <w:szCs w:val="18"/>
              </w:rPr>
              <w:t>ответст</w:t>
            </w:r>
            <w:proofErr w:type="spellEnd"/>
            <w:r>
              <w:rPr>
                <w:sz w:val="18"/>
                <w:szCs w:val="18"/>
              </w:rPr>
              <w:t xml:space="preserve">- </w:t>
            </w:r>
            <w:r>
              <w:rPr>
                <w:sz w:val="18"/>
                <w:szCs w:val="18"/>
              </w:rPr>
              <w:br/>
              <w:t xml:space="preserve"> венного </w:t>
            </w:r>
            <w:r>
              <w:rPr>
                <w:sz w:val="18"/>
                <w:szCs w:val="18"/>
              </w:rPr>
              <w:br/>
              <w:t xml:space="preserve"> </w:t>
            </w:r>
            <w:proofErr w:type="spellStart"/>
            <w:r>
              <w:rPr>
                <w:sz w:val="18"/>
                <w:szCs w:val="18"/>
              </w:rPr>
              <w:t>испол</w:t>
            </w:r>
            <w:proofErr w:type="spellEnd"/>
            <w:r>
              <w:rPr>
                <w:sz w:val="18"/>
                <w:szCs w:val="18"/>
              </w:rPr>
              <w:t xml:space="preserve">-  </w:t>
            </w:r>
            <w:r>
              <w:rPr>
                <w:sz w:val="18"/>
                <w:szCs w:val="18"/>
              </w:rPr>
              <w:br/>
              <w:t xml:space="preserve"> </w:t>
            </w:r>
            <w:proofErr w:type="spellStart"/>
            <w:r>
              <w:rPr>
                <w:sz w:val="18"/>
                <w:szCs w:val="18"/>
              </w:rPr>
              <w:t>нителя</w:t>
            </w:r>
            <w:proofErr w:type="spellEnd"/>
            <w:r>
              <w:rPr>
                <w:sz w:val="18"/>
                <w:szCs w:val="18"/>
              </w:rPr>
              <w:t xml:space="preserve">  </w:t>
            </w:r>
            <w:r>
              <w:rPr>
                <w:sz w:val="18"/>
                <w:szCs w:val="18"/>
              </w:rPr>
              <w:br/>
              <w:t>(участника)</w:t>
            </w:r>
          </w:p>
        </w:tc>
        <w:tc>
          <w:tcPr>
            <w:tcW w:w="6946" w:type="dxa"/>
            <w:gridSpan w:val="7"/>
            <w:vAlign w:val="center"/>
            <w:hideMark/>
          </w:tcPr>
          <w:p w:rsidR="002918A9" w:rsidRDefault="002918A9" w:rsidP="00DB37C1">
            <w:pPr>
              <w:pStyle w:val="ConsPlusCell"/>
              <w:jc w:val="center"/>
              <w:rPr>
                <w:sz w:val="18"/>
                <w:szCs w:val="18"/>
              </w:rPr>
            </w:pPr>
            <w:r>
              <w:rPr>
                <w:sz w:val="18"/>
                <w:szCs w:val="18"/>
              </w:rPr>
              <w:t>Объемы финансирования (тыс. руб.)</w:t>
            </w:r>
          </w:p>
        </w:tc>
      </w:tr>
      <w:tr w:rsidR="0044793E" w:rsidTr="00BB06EB">
        <w:trPr>
          <w:trHeight w:val="1260"/>
        </w:trPr>
        <w:tc>
          <w:tcPr>
            <w:tcW w:w="531" w:type="dxa"/>
            <w:vMerge/>
            <w:vAlign w:val="center"/>
            <w:hideMark/>
          </w:tcPr>
          <w:p w:rsidR="0044793E" w:rsidRDefault="0044793E" w:rsidP="00DB37C1">
            <w:pPr>
              <w:jc w:val="center"/>
              <w:rPr>
                <w:sz w:val="18"/>
                <w:szCs w:val="18"/>
              </w:rPr>
            </w:pPr>
          </w:p>
        </w:tc>
        <w:tc>
          <w:tcPr>
            <w:tcW w:w="5990" w:type="dxa"/>
            <w:vMerge/>
            <w:vAlign w:val="center"/>
            <w:hideMark/>
          </w:tcPr>
          <w:p w:rsidR="0044793E" w:rsidRDefault="0044793E" w:rsidP="00DB37C1">
            <w:pPr>
              <w:jc w:val="center"/>
              <w:rPr>
                <w:sz w:val="18"/>
                <w:szCs w:val="18"/>
              </w:rPr>
            </w:pPr>
          </w:p>
        </w:tc>
        <w:tc>
          <w:tcPr>
            <w:tcW w:w="1843" w:type="dxa"/>
            <w:vMerge/>
            <w:vAlign w:val="center"/>
            <w:hideMark/>
          </w:tcPr>
          <w:p w:rsidR="0044793E" w:rsidRDefault="0044793E" w:rsidP="00DB37C1">
            <w:pPr>
              <w:jc w:val="center"/>
              <w:rPr>
                <w:sz w:val="18"/>
                <w:szCs w:val="18"/>
              </w:rPr>
            </w:pPr>
          </w:p>
        </w:tc>
        <w:tc>
          <w:tcPr>
            <w:tcW w:w="1275" w:type="dxa"/>
            <w:vAlign w:val="center"/>
            <w:hideMark/>
          </w:tcPr>
          <w:p w:rsidR="0044793E" w:rsidRDefault="0044793E" w:rsidP="00FF4288">
            <w:pPr>
              <w:pStyle w:val="ConsPlusCell"/>
              <w:jc w:val="center"/>
              <w:rPr>
                <w:sz w:val="18"/>
                <w:szCs w:val="18"/>
              </w:rPr>
            </w:pPr>
            <w:r>
              <w:rPr>
                <w:sz w:val="18"/>
                <w:szCs w:val="18"/>
              </w:rPr>
              <w:t>всего</w:t>
            </w:r>
          </w:p>
        </w:tc>
        <w:tc>
          <w:tcPr>
            <w:tcW w:w="1275" w:type="dxa"/>
            <w:vAlign w:val="center"/>
            <w:hideMark/>
          </w:tcPr>
          <w:p w:rsidR="0044793E" w:rsidRDefault="0044793E" w:rsidP="00DB37C1">
            <w:pPr>
              <w:pStyle w:val="ConsPlusCell"/>
              <w:jc w:val="center"/>
              <w:rPr>
                <w:sz w:val="18"/>
                <w:szCs w:val="18"/>
              </w:rPr>
            </w:pPr>
            <w:r>
              <w:rPr>
                <w:sz w:val="18"/>
                <w:szCs w:val="18"/>
              </w:rPr>
              <w:t>2015</w:t>
            </w:r>
          </w:p>
        </w:tc>
        <w:tc>
          <w:tcPr>
            <w:tcW w:w="994" w:type="dxa"/>
            <w:vAlign w:val="center"/>
            <w:hideMark/>
          </w:tcPr>
          <w:p w:rsidR="0044793E" w:rsidRDefault="0044793E" w:rsidP="00DB37C1">
            <w:pPr>
              <w:pStyle w:val="ConsPlusCell"/>
              <w:jc w:val="center"/>
              <w:rPr>
                <w:sz w:val="18"/>
                <w:szCs w:val="18"/>
              </w:rPr>
            </w:pPr>
            <w:r>
              <w:rPr>
                <w:sz w:val="18"/>
                <w:szCs w:val="18"/>
              </w:rPr>
              <w:t>2016</w:t>
            </w:r>
          </w:p>
        </w:tc>
        <w:tc>
          <w:tcPr>
            <w:tcW w:w="850" w:type="dxa"/>
            <w:vAlign w:val="center"/>
          </w:tcPr>
          <w:p w:rsidR="0044793E" w:rsidRDefault="0044793E" w:rsidP="00DB37C1">
            <w:pPr>
              <w:pStyle w:val="ConsPlusCell"/>
              <w:jc w:val="center"/>
              <w:rPr>
                <w:sz w:val="18"/>
                <w:szCs w:val="18"/>
              </w:rPr>
            </w:pPr>
            <w:r>
              <w:rPr>
                <w:sz w:val="18"/>
                <w:szCs w:val="18"/>
              </w:rPr>
              <w:t>2017</w:t>
            </w:r>
          </w:p>
        </w:tc>
        <w:tc>
          <w:tcPr>
            <w:tcW w:w="851" w:type="dxa"/>
            <w:vAlign w:val="center"/>
          </w:tcPr>
          <w:p w:rsidR="0044793E" w:rsidRDefault="0044793E" w:rsidP="00DB37C1">
            <w:pPr>
              <w:pStyle w:val="ConsPlusCell"/>
              <w:jc w:val="center"/>
              <w:rPr>
                <w:sz w:val="18"/>
                <w:szCs w:val="18"/>
              </w:rPr>
            </w:pPr>
            <w:r>
              <w:rPr>
                <w:sz w:val="18"/>
                <w:szCs w:val="18"/>
              </w:rPr>
              <w:t>2018</w:t>
            </w:r>
          </w:p>
        </w:tc>
        <w:tc>
          <w:tcPr>
            <w:tcW w:w="850" w:type="dxa"/>
            <w:vAlign w:val="center"/>
          </w:tcPr>
          <w:p w:rsidR="0044793E" w:rsidRDefault="0044793E" w:rsidP="00DB37C1">
            <w:pPr>
              <w:pStyle w:val="ConsPlusCell"/>
              <w:jc w:val="center"/>
              <w:rPr>
                <w:sz w:val="18"/>
                <w:szCs w:val="18"/>
              </w:rPr>
            </w:pPr>
            <w:r>
              <w:rPr>
                <w:sz w:val="18"/>
                <w:szCs w:val="18"/>
              </w:rPr>
              <w:t>2019</w:t>
            </w:r>
          </w:p>
        </w:tc>
        <w:tc>
          <w:tcPr>
            <w:tcW w:w="851" w:type="dxa"/>
            <w:vAlign w:val="center"/>
          </w:tcPr>
          <w:p w:rsidR="0044793E" w:rsidRDefault="0044793E" w:rsidP="00DB37C1">
            <w:pPr>
              <w:pStyle w:val="ConsPlusCell"/>
              <w:jc w:val="center"/>
              <w:rPr>
                <w:sz w:val="18"/>
                <w:szCs w:val="18"/>
              </w:rPr>
            </w:pPr>
            <w:r>
              <w:rPr>
                <w:sz w:val="18"/>
                <w:szCs w:val="18"/>
              </w:rPr>
              <w:t>2020</w:t>
            </w:r>
          </w:p>
        </w:tc>
      </w:tr>
      <w:tr w:rsidR="0044793E" w:rsidTr="00BB06EB">
        <w:tc>
          <w:tcPr>
            <w:tcW w:w="531" w:type="dxa"/>
            <w:vAlign w:val="center"/>
            <w:hideMark/>
          </w:tcPr>
          <w:p w:rsidR="0044793E" w:rsidRDefault="0044793E" w:rsidP="00DB37C1">
            <w:pPr>
              <w:pStyle w:val="ConsPlusCell"/>
              <w:jc w:val="center"/>
              <w:rPr>
                <w:sz w:val="18"/>
                <w:szCs w:val="18"/>
              </w:rPr>
            </w:pPr>
            <w:r>
              <w:rPr>
                <w:sz w:val="18"/>
                <w:szCs w:val="18"/>
              </w:rPr>
              <w:t>1</w:t>
            </w:r>
          </w:p>
        </w:tc>
        <w:tc>
          <w:tcPr>
            <w:tcW w:w="5990" w:type="dxa"/>
            <w:vAlign w:val="center"/>
            <w:hideMark/>
          </w:tcPr>
          <w:p w:rsidR="0044793E" w:rsidRDefault="0044793E" w:rsidP="00DB37C1">
            <w:pPr>
              <w:pStyle w:val="ConsPlusCell"/>
              <w:jc w:val="center"/>
              <w:rPr>
                <w:sz w:val="18"/>
                <w:szCs w:val="18"/>
              </w:rPr>
            </w:pPr>
            <w:r>
              <w:rPr>
                <w:sz w:val="18"/>
                <w:szCs w:val="18"/>
              </w:rPr>
              <w:t>2</w:t>
            </w:r>
          </w:p>
        </w:tc>
        <w:tc>
          <w:tcPr>
            <w:tcW w:w="1843" w:type="dxa"/>
            <w:vAlign w:val="center"/>
            <w:hideMark/>
          </w:tcPr>
          <w:p w:rsidR="0044793E" w:rsidRDefault="0044793E" w:rsidP="00DB37C1">
            <w:pPr>
              <w:pStyle w:val="ConsPlusCell"/>
              <w:jc w:val="center"/>
              <w:rPr>
                <w:sz w:val="18"/>
                <w:szCs w:val="18"/>
              </w:rPr>
            </w:pPr>
            <w:r>
              <w:rPr>
                <w:sz w:val="18"/>
                <w:szCs w:val="18"/>
              </w:rPr>
              <w:t>3</w:t>
            </w:r>
          </w:p>
        </w:tc>
        <w:tc>
          <w:tcPr>
            <w:tcW w:w="1275" w:type="dxa"/>
            <w:vAlign w:val="center"/>
            <w:hideMark/>
          </w:tcPr>
          <w:p w:rsidR="0044793E" w:rsidRDefault="0044793E" w:rsidP="00DB37C1">
            <w:pPr>
              <w:pStyle w:val="ConsPlusCell"/>
              <w:jc w:val="center"/>
              <w:rPr>
                <w:sz w:val="18"/>
                <w:szCs w:val="18"/>
              </w:rPr>
            </w:pPr>
            <w:r>
              <w:rPr>
                <w:sz w:val="18"/>
                <w:szCs w:val="18"/>
              </w:rPr>
              <w:t>4</w:t>
            </w:r>
          </w:p>
        </w:tc>
        <w:tc>
          <w:tcPr>
            <w:tcW w:w="1275" w:type="dxa"/>
            <w:vAlign w:val="center"/>
            <w:hideMark/>
          </w:tcPr>
          <w:p w:rsidR="0044793E" w:rsidRDefault="0044793E" w:rsidP="00DB37C1">
            <w:pPr>
              <w:pStyle w:val="ConsPlusCell"/>
              <w:jc w:val="center"/>
              <w:rPr>
                <w:sz w:val="18"/>
                <w:szCs w:val="18"/>
              </w:rPr>
            </w:pPr>
            <w:r>
              <w:rPr>
                <w:sz w:val="18"/>
                <w:szCs w:val="18"/>
              </w:rPr>
              <w:t>6</w:t>
            </w:r>
          </w:p>
        </w:tc>
        <w:tc>
          <w:tcPr>
            <w:tcW w:w="994" w:type="dxa"/>
            <w:vAlign w:val="center"/>
            <w:hideMark/>
          </w:tcPr>
          <w:p w:rsidR="0044793E" w:rsidRDefault="0044793E" w:rsidP="00DB37C1">
            <w:pPr>
              <w:pStyle w:val="ConsPlusCell"/>
              <w:jc w:val="center"/>
              <w:rPr>
                <w:sz w:val="18"/>
                <w:szCs w:val="18"/>
              </w:rPr>
            </w:pPr>
            <w:r>
              <w:rPr>
                <w:sz w:val="18"/>
                <w:szCs w:val="18"/>
              </w:rPr>
              <w:t>7</w:t>
            </w:r>
          </w:p>
        </w:tc>
        <w:tc>
          <w:tcPr>
            <w:tcW w:w="850" w:type="dxa"/>
            <w:vAlign w:val="center"/>
          </w:tcPr>
          <w:p w:rsidR="0044793E" w:rsidRDefault="0044793E" w:rsidP="00DB37C1">
            <w:pPr>
              <w:pStyle w:val="ConsPlusCell"/>
              <w:jc w:val="center"/>
              <w:rPr>
                <w:sz w:val="18"/>
                <w:szCs w:val="18"/>
              </w:rPr>
            </w:pPr>
            <w:r>
              <w:rPr>
                <w:sz w:val="18"/>
                <w:szCs w:val="18"/>
              </w:rPr>
              <w:t>8</w:t>
            </w:r>
          </w:p>
        </w:tc>
        <w:tc>
          <w:tcPr>
            <w:tcW w:w="851" w:type="dxa"/>
            <w:vAlign w:val="center"/>
          </w:tcPr>
          <w:p w:rsidR="0044793E" w:rsidRDefault="0044793E" w:rsidP="00DB37C1">
            <w:pPr>
              <w:pStyle w:val="ConsPlusCell"/>
              <w:jc w:val="center"/>
              <w:rPr>
                <w:sz w:val="18"/>
                <w:szCs w:val="18"/>
              </w:rPr>
            </w:pPr>
            <w:r>
              <w:rPr>
                <w:sz w:val="18"/>
                <w:szCs w:val="18"/>
              </w:rPr>
              <w:t>9</w:t>
            </w:r>
          </w:p>
        </w:tc>
        <w:tc>
          <w:tcPr>
            <w:tcW w:w="850" w:type="dxa"/>
            <w:vAlign w:val="center"/>
          </w:tcPr>
          <w:p w:rsidR="0044793E" w:rsidRDefault="0044793E" w:rsidP="00DB37C1">
            <w:pPr>
              <w:pStyle w:val="ConsPlusCell"/>
              <w:jc w:val="center"/>
              <w:rPr>
                <w:sz w:val="18"/>
                <w:szCs w:val="18"/>
              </w:rPr>
            </w:pPr>
            <w:r>
              <w:rPr>
                <w:sz w:val="18"/>
                <w:szCs w:val="18"/>
              </w:rPr>
              <w:t>10</w:t>
            </w:r>
          </w:p>
        </w:tc>
        <w:tc>
          <w:tcPr>
            <w:tcW w:w="851" w:type="dxa"/>
            <w:vAlign w:val="center"/>
          </w:tcPr>
          <w:p w:rsidR="0044793E" w:rsidRDefault="0044793E" w:rsidP="00DB37C1">
            <w:pPr>
              <w:pStyle w:val="ConsPlusCell"/>
              <w:jc w:val="center"/>
              <w:rPr>
                <w:sz w:val="18"/>
                <w:szCs w:val="18"/>
              </w:rPr>
            </w:pPr>
            <w:r>
              <w:rPr>
                <w:sz w:val="18"/>
                <w:szCs w:val="18"/>
              </w:rPr>
              <w:t>11</w:t>
            </w:r>
          </w:p>
        </w:tc>
      </w:tr>
      <w:tr w:rsidR="0044793E" w:rsidTr="00BB06EB">
        <w:trPr>
          <w:trHeight w:val="247"/>
        </w:trPr>
        <w:tc>
          <w:tcPr>
            <w:tcW w:w="531" w:type="dxa"/>
            <w:vAlign w:val="center"/>
            <w:hideMark/>
          </w:tcPr>
          <w:p w:rsidR="0044793E" w:rsidRPr="00B56A9A" w:rsidRDefault="0044793E" w:rsidP="00DB37C1">
            <w:pPr>
              <w:pStyle w:val="ConsPlusCell"/>
              <w:jc w:val="center"/>
              <w:rPr>
                <w:b/>
                <w:sz w:val="22"/>
                <w:szCs w:val="22"/>
              </w:rPr>
            </w:pPr>
            <w:r w:rsidRPr="00B56A9A">
              <w:rPr>
                <w:b/>
                <w:sz w:val="22"/>
                <w:szCs w:val="22"/>
              </w:rPr>
              <w:t>1.</w:t>
            </w:r>
          </w:p>
        </w:tc>
        <w:tc>
          <w:tcPr>
            <w:tcW w:w="5990" w:type="dxa"/>
            <w:hideMark/>
          </w:tcPr>
          <w:p w:rsidR="0044793E" w:rsidRPr="00B56A9A" w:rsidRDefault="0044793E" w:rsidP="0044793E">
            <w:pPr>
              <w:pStyle w:val="ConsPlusCell"/>
              <w:rPr>
                <w:b/>
                <w:sz w:val="22"/>
                <w:szCs w:val="22"/>
              </w:rPr>
            </w:pPr>
            <w:r w:rsidRPr="00B56A9A">
              <w:rPr>
                <w:b/>
                <w:sz w:val="22"/>
                <w:szCs w:val="22"/>
              </w:rPr>
              <w:t xml:space="preserve">Подпрограмма </w:t>
            </w:r>
            <w:r w:rsidRPr="00B56A9A">
              <w:rPr>
                <w:sz w:val="22"/>
                <w:szCs w:val="22"/>
              </w:rPr>
              <w:t xml:space="preserve"> «Обеспечение жильем молодых семей годы на территории Михайловского района на 201</w:t>
            </w:r>
            <w:r>
              <w:rPr>
                <w:sz w:val="22"/>
                <w:szCs w:val="22"/>
              </w:rPr>
              <w:t>5</w:t>
            </w:r>
            <w:r w:rsidRPr="00B56A9A">
              <w:rPr>
                <w:sz w:val="22"/>
                <w:szCs w:val="22"/>
              </w:rPr>
              <w:t>-2020»</w:t>
            </w:r>
          </w:p>
        </w:tc>
        <w:tc>
          <w:tcPr>
            <w:tcW w:w="1843" w:type="dxa"/>
            <w:vAlign w:val="center"/>
          </w:tcPr>
          <w:p w:rsidR="0044793E" w:rsidRPr="00B56A9A" w:rsidRDefault="0044793E" w:rsidP="00DB37C1">
            <w:pPr>
              <w:pStyle w:val="ConsPlusCell"/>
              <w:jc w:val="center"/>
              <w:rPr>
                <w:b/>
                <w:sz w:val="22"/>
                <w:szCs w:val="22"/>
              </w:rPr>
            </w:pPr>
          </w:p>
        </w:tc>
        <w:tc>
          <w:tcPr>
            <w:tcW w:w="1275"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p>
        </w:tc>
        <w:tc>
          <w:tcPr>
            <w:tcW w:w="994" w:type="dxa"/>
            <w:vAlign w:val="center"/>
          </w:tcPr>
          <w:p w:rsidR="0044793E" w:rsidRPr="00B56A9A" w:rsidRDefault="0044793E" w:rsidP="00DB37C1">
            <w:pPr>
              <w:jc w:val="center"/>
            </w:pP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r w:rsidR="0044793E" w:rsidTr="00BB06EB">
        <w:trPr>
          <w:trHeight w:val="341"/>
        </w:trPr>
        <w:tc>
          <w:tcPr>
            <w:tcW w:w="531" w:type="dxa"/>
            <w:vAlign w:val="center"/>
          </w:tcPr>
          <w:p w:rsidR="0044793E" w:rsidRPr="00B56A9A" w:rsidRDefault="0044793E" w:rsidP="00DB37C1">
            <w:pPr>
              <w:jc w:val="center"/>
            </w:pPr>
          </w:p>
        </w:tc>
        <w:tc>
          <w:tcPr>
            <w:tcW w:w="5990" w:type="dxa"/>
            <w:hideMark/>
          </w:tcPr>
          <w:p w:rsidR="0044793E" w:rsidRPr="00B56A9A" w:rsidRDefault="0044793E" w:rsidP="00B56A9A">
            <w:pPr>
              <w:rPr>
                <w:i/>
              </w:rPr>
            </w:pPr>
            <w:r w:rsidRPr="00B56A9A">
              <w:rPr>
                <w:i/>
                <w:sz w:val="22"/>
                <w:szCs w:val="22"/>
              </w:rPr>
              <w:t>Цель</w:t>
            </w:r>
            <w:proofErr w:type="gramStart"/>
            <w:r w:rsidRPr="00B56A9A">
              <w:rPr>
                <w:i/>
                <w:sz w:val="22"/>
                <w:szCs w:val="22"/>
              </w:rPr>
              <w:t xml:space="preserve"> :</w:t>
            </w:r>
            <w:proofErr w:type="gramEnd"/>
            <w:r w:rsidRPr="00B56A9A">
              <w:rPr>
                <w:sz w:val="22"/>
                <w:szCs w:val="22"/>
              </w:rPr>
              <w:t xml:space="preserve">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1843"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p>
        </w:tc>
        <w:tc>
          <w:tcPr>
            <w:tcW w:w="994" w:type="dxa"/>
            <w:vAlign w:val="center"/>
          </w:tcPr>
          <w:p w:rsidR="0044793E" w:rsidRPr="00B56A9A" w:rsidRDefault="0044793E" w:rsidP="00DB37C1">
            <w:pPr>
              <w:jc w:val="center"/>
            </w:pP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r w:rsidR="0044793E" w:rsidTr="00BB06EB">
        <w:trPr>
          <w:trHeight w:val="280"/>
        </w:trPr>
        <w:tc>
          <w:tcPr>
            <w:tcW w:w="531" w:type="dxa"/>
            <w:vAlign w:val="center"/>
          </w:tcPr>
          <w:p w:rsidR="0044793E" w:rsidRPr="00B56A9A" w:rsidRDefault="0044793E" w:rsidP="00DB37C1">
            <w:pPr>
              <w:jc w:val="center"/>
            </w:pPr>
          </w:p>
        </w:tc>
        <w:tc>
          <w:tcPr>
            <w:tcW w:w="5990" w:type="dxa"/>
            <w:hideMark/>
          </w:tcPr>
          <w:p w:rsidR="0044793E" w:rsidRPr="00B56A9A" w:rsidRDefault="0044793E" w:rsidP="00B56A9A">
            <w:pPr>
              <w:rPr>
                <w:i/>
              </w:rPr>
            </w:pPr>
            <w:r w:rsidRPr="00B56A9A">
              <w:rPr>
                <w:i/>
                <w:sz w:val="22"/>
                <w:szCs w:val="22"/>
              </w:rPr>
              <w:t xml:space="preserve">Задача: </w:t>
            </w:r>
            <w:r w:rsidRPr="00B56A9A">
              <w:rPr>
                <w:sz w:val="22"/>
                <w:szCs w:val="22"/>
              </w:rPr>
              <w:t>Создание условий для привлечения молодыми семьями собственных средств, дополнительных финансовых сре</w:t>
            </w:r>
            <w:proofErr w:type="gramStart"/>
            <w:r w:rsidRPr="00B56A9A">
              <w:rPr>
                <w:sz w:val="22"/>
                <w:szCs w:val="22"/>
              </w:rPr>
              <w:t>дств  кр</w:t>
            </w:r>
            <w:proofErr w:type="gramEnd"/>
            <w:r w:rsidRPr="00B56A9A">
              <w:rPr>
                <w:sz w:val="22"/>
                <w:szCs w:val="22"/>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c>
          <w:tcPr>
            <w:tcW w:w="1843"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p>
        </w:tc>
        <w:tc>
          <w:tcPr>
            <w:tcW w:w="994" w:type="dxa"/>
            <w:vAlign w:val="center"/>
          </w:tcPr>
          <w:p w:rsidR="0044793E" w:rsidRPr="00B56A9A" w:rsidRDefault="0044793E" w:rsidP="00DB37C1">
            <w:pPr>
              <w:jc w:val="center"/>
            </w:pP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r w:rsidR="0044793E" w:rsidTr="00BB06EB">
        <w:trPr>
          <w:trHeight w:val="280"/>
        </w:trPr>
        <w:tc>
          <w:tcPr>
            <w:tcW w:w="531" w:type="dxa"/>
            <w:vAlign w:val="center"/>
            <w:hideMark/>
          </w:tcPr>
          <w:p w:rsidR="0044793E" w:rsidRPr="00B56A9A" w:rsidRDefault="0044793E" w:rsidP="00DB37C1">
            <w:pPr>
              <w:jc w:val="center"/>
            </w:pPr>
            <w:r w:rsidRPr="00B56A9A">
              <w:rPr>
                <w:sz w:val="22"/>
                <w:szCs w:val="22"/>
              </w:rPr>
              <w:t>1.1.</w:t>
            </w:r>
          </w:p>
        </w:tc>
        <w:tc>
          <w:tcPr>
            <w:tcW w:w="5990" w:type="dxa"/>
            <w:hideMark/>
          </w:tcPr>
          <w:p w:rsidR="0044793E" w:rsidRDefault="0044793E" w:rsidP="00B56A9A">
            <w:r w:rsidRPr="00B56A9A">
              <w:rPr>
                <w:sz w:val="22"/>
                <w:szCs w:val="22"/>
              </w:rPr>
              <w:t>Мероприятие: Предоставление социальных выплат молодым семьям на приобретение (строительство) жилья</w:t>
            </w:r>
          </w:p>
          <w:p w:rsidR="00BB06EB" w:rsidRDefault="00BB06EB" w:rsidP="00B56A9A"/>
          <w:p w:rsidR="00BB06EB" w:rsidRPr="00B56A9A" w:rsidRDefault="00BB06EB" w:rsidP="00B56A9A"/>
        </w:tc>
        <w:tc>
          <w:tcPr>
            <w:tcW w:w="1843" w:type="dxa"/>
            <w:vAlign w:val="center"/>
          </w:tcPr>
          <w:p w:rsidR="0044793E" w:rsidRPr="00B56A9A" w:rsidRDefault="0044793E" w:rsidP="00DB37C1">
            <w:pPr>
              <w:jc w:val="center"/>
            </w:pPr>
            <w:r w:rsidRPr="00B56A9A">
              <w:rPr>
                <w:sz w:val="22"/>
                <w:szCs w:val="22"/>
              </w:rPr>
              <w:t>Отдел строительства, ЖКХ, транспорта и связи администрации Михайловского района</w:t>
            </w:r>
          </w:p>
        </w:tc>
        <w:tc>
          <w:tcPr>
            <w:tcW w:w="1275" w:type="dxa"/>
            <w:vAlign w:val="center"/>
          </w:tcPr>
          <w:p w:rsidR="0044793E" w:rsidRPr="00B56A9A" w:rsidRDefault="0044793E" w:rsidP="00DB37C1">
            <w:pPr>
              <w:jc w:val="center"/>
              <w:rPr>
                <w:color w:val="000000"/>
              </w:rPr>
            </w:pPr>
            <w:r>
              <w:rPr>
                <w:color w:val="000000"/>
                <w:sz w:val="22"/>
                <w:szCs w:val="22"/>
              </w:rPr>
              <w:t>9915,7</w:t>
            </w:r>
          </w:p>
        </w:tc>
        <w:tc>
          <w:tcPr>
            <w:tcW w:w="1275" w:type="dxa"/>
            <w:vAlign w:val="center"/>
          </w:tcPr>
          <w:p w:rsidR="0044793E" w:rsidRPr="00B56A9A" w:rsidRDefault="0044793E" w:rsidP="00DB37C1">
            <w:pPr>
              <w:jc w:val="center"/>
              <w:rPr>
                <w:color w:val="000000"/>
              </w:rPr>
            </w:pPr>
            <w:r w:rsidRPr="00B56A9A">
              <w:rPr>
                <w:color w:val="000000"/>
                <w:sz w:val="22"/>
                <w:szCs w:val="22"/>
              </w:rPr>
              <w:t>2 058,0</w:t>
            </w:r>
          </w:p>
        </w:tc>
        <w:tc>
          <w:tcPr>
            <w:tcW w:w="994" w:type="dxa"/>
            <w:vAlign w:val="center"/>
          </w:tcPr>
          <w:p w:rsidR="0044793E" w:rsidRPr="00B56A9A" w:rsidRDefault="0044793E" w:rsidP="00DB37C1">
            <w:pPr>
              <w:jc w:val="center"/>
              <w:rPr>
                <w:color w:val="000000"/>
              </w:rPr>
            </w:pPr>
            <w:r w:rsidRPr="00B56A9A">
              <w:rPr>
                <w:color w:val="000000"/>
                <w:sz w:val="22"/>
                <w:szCs w:val="22"/>
              </w:rPr>
              <w:t>1 683,8</w:t>
            </w:r>
          </w:p>
        </w:tc>
        <w:tc>
          <w:tcPr>
            <w:tcW w:w="850" w:type="dxa"/>
            <w:vAlign w:val="center"/>
          </w:tcPr>
          <w:p w:rsidR="0044793E" w:rsidRPr="00B56A9A" w:rsidRDefault="0044793E" w:rsidP="00DB37C1">
            <w:pPr>
              <w:jc w:val="center"/>
            </w:pPr>
            <w:r w:rsidRPr="00B56A9A">
              <w:rPr>
                <w:color w:val="000000"/>
                <w:sz w:val="22"/>
                <w:szCs w:val="22"/>
              </w:rPr>
              <w:t>1 496,7</w:t>
            </w:r>
          </w:p>
        </w:tc>
        <w:tc>
          <w:tcPr>
            <w:tcW w:w="851" w:type="dxa"/>
            <w:vAlign w:val="center"/>
          </w:tcPr>
          <w:p w:rsidR="0044793E" w:rsidRPr="00B56A9A" w:rsidRDefault="0044793E" w:rsidP="00DB37C1">
            <w:pPr>
              <w:jc w:val="center"/>
            </w:pPr>
            <w:r w:rsidRPr="00B56A9A">
              <w:rPr>
                <w:color w:val="000000"/>
                <w:sz w:val="22"/>
                <w:szCs w:val="22"/>
              </w:rPr>
              <w:t>1 496,7</w:t>
            </w:r>
          </w:p>
        </w:tc>
        <w:tc>
          <w:tcPr>
            <w:tcW w:w="850" w:type="dxa"/>
            <w:vAlign w:val="center"/>
          </w:tcPr>
          <w:p w:rsidR="0044793E" w:rsidRPr="00B56A9A" w:rsidRDefault="0044793E" w:rsidP="00DB37C1">
            <w:pPr>
              <w:jc w:val="center"/>
            </w:pPr>
            <w:r w:rsidRPr="00B56A9A">
              <w:rPr>
                <w:color w:val="000000"/>
                <w:sz w:val="22"/>
                <w:szCs w:val="22"/>
              </w:rPr>
              <w:t>1 496,7</w:t>
            </w:r>
          </w:p>
        </w:tc>
        <w:tc>
          <w:tcPr>
            <w:tcW w:w="851" w:type="dxa"/>
            <w:vAlign w:val="center"/>
          </w:tcPr>
          <w:p w:rsidR="0044793E" w:rsidRPr="00B56A9A" w:rsidRDefault="0044793E" w:rsidP="00DB37C1">
            <w:pPr>
              <w:jc w:val="center"/>
              <w:rPr>
                <w:color w:val="000000"/>
              </w:rPr>
            </w:pPr>
            <w:r w:rsidRPr="00B56A9A">
              <w:rPr>
                <w:color w:val="000000"/>
                <w:sz w:val="22"/>
                <w:szCs w:val="22"/>
              </w:rPr>
              <w:t>1 683,8</w:t>
            </w:r>
          </w:p>
        </w:tc>
      </w:tr>
      <w:tr w:rsidR="0044793E" w:rsidTr="00BB06EB">
        <w:trPr>
          <w:trHeight w:val="322"/>
        </w:trPr>
        <w:tc>
          <w:tcPr>
            <w:tcW w:w="531" w:type="dxa"/>
            <w:vAlign w:val="center"/>
          </w:tcPr>
          <w:p w:rsidR="0044793E" w:rsidRPr="00B56A9A" w:rsidRDefault="0044793E" w:rsidP="00DB37C1">
            <w:pPr>
              <w:pStyle w:val="ConsPlusCell"/>
              <w:jc w:val="center"/>
              <w:rPr>
                <w:sz w:val="22"/>
                <w:szCs w:val="22"/>
              </w:rPr>
            </w:pPr>
          </w:p>
        </w:tc>
        <w:tc>
          <w:tcPr>
            <w:tcW w:w="5990" w:type="dxa"/>
            <w:hideMark/>
          </w:tcPr>
          <w:p w:rsidR="00BB06EB" w:rsidRDefault="0044793E" w:rsidP="00BB06EB">
            <w:pPr>
              <w:pStyle w:val="ConsPlusCell"/>
              <w:rPr>
                <w:sz w:val="22"/>
                <w:szCs w:val="22"/>
              </w:rPr>
            </w:pPr>
            <w:proofErr w:type="spellStart"/>
            <w:r w:rsidRPr="00B56A9A">
              <w:rPr>
                <w:sz w:val="22"/>
                <w:szCs w:val="22"/>
              </w:rPr>
              <w:t>Справочно</w:t>
            </w:r>
            <w:proofErr w:type="spellEnd"/>
            <w:r w:rsidRPr="00B56A9A">
              <w:rPr>
                <w:sz w:val="22"/>
                <w:szCs w:val="22"/>
              </w:rPr>
              <w:t>: дополнительный источник финансирования (областной бюджет, федеральный бюджет)</w:t>
            </w:r>
          </w:p>
          <w:p w:rsidR="00BB06EB" w:rsidRPr="00B56A9A" w:rsidRDefault="00BB06EB" w:rsidP="00BB06EB">
            <w:pPr>
              <w:pStyle w:val="ConsPlusCell"/>
              <w:rPr>
                <w:sz w:val="22"/>
                <w:szCs w:val="22"/>
              </w:rPr>
            </w:pPr>
          </w:p>
        </w:tc>
        <w:tc>
          <w:tcPr>
            <w:tcW w:w="1843"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p>
        </w:tc>
        <w:tc>
          <w:tcPr>
            <w:tcW w:w="994" w:type="dxa"/>
            <w:vAlign w:val="center"/>
          </w:tcPr>
          <w:p w:rsidR="0044793E" w:rsidRPr="00B56A9A" w:rsidRDefault="0044793E" w:rsidP="00DB37C1">
            <w:pPr>
              <w:jc w:val="center"/>
            </w:pP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r w:rsidR="00BB06EB" w:rsidTr="00BB06EB">
        <w:trPr>
          <w:trHeight w:val="322"/>
        </w:trPr>
        <w:tc>
          <w:tcPr>
            <w:tcW w:w="531" w:type="dxa"/>
            <w:vAlign w:val="center"/>
          </w:tcPr>
          <w:p w:rsidR="00BB06EB" w:rsidRDefault="00BB06EB" w:rsidP="00767D34">
            <w:pPr>
              <w:pStyle w:val="ConsPlusCell"/>
              <w:jc w:val="center"/>
              <w:rPr>
                <w:sz w:val="18"/>
                <w:szCs w:val="18"/>
              </w:rPr>
            </w:pPr>
            <w:r>
              <w:rPr>
                <w:sz w:val="18"/>
                <w:szCs w:val="18"/>
              </w:rPr>
              <w:lastRenderedPageBreak/>
              <w:t>1</w:t>
            </w:r>
          </w:p>
        </w:tc>
        <w:tc>
          <w:tcPr>
            <w:tcW w:w="5990" w:type="dxa"/>
            <w:vAlign w:val="center"/>
            <w:hideMark/>
          </w:tcPr>
          <w:p w:rsidR="00BB06EB" w:rsidRDefault="00BB06EB" w:rsidP="00767D34">
            <w:pPr>
              <w:pStyle w:val="ConsPlusCell"/>
              <w:jc w:val="center"/>
              <w:rPr>
                <w:sz w:val="18"/>
                <w:szCs w:val="18"/>
              </w:rPr>
            </w:pPr>
            <w:r>
              <w:rPr>
                <w:sz w:val="18"/>
                <w:szCs w:val="18"/>
              </w:rPr>
              <w:t>2</w:t>
            </w:r>
          </w:p>
        </w:tc>
        <w:tc>
          <w:tcPr>
            <w:tcW w:w="1843" w:type="dxa"/>
            <w:vAlign w:val="center"/>
          </w:tcPr>
          <w:p w:rsidR="00BB06EB" w:rsidRDefault="00BB06EB" w:rsidP="00767D34">
            <w:pPr>
              <w:pStyle w:val="ConsPlusCell"/>
              <w:jc w:val="center"/>
              <w:rPr>
                <w:sz w:val="18"/>
                <w:szCs w:val="18"/>
              </w:rPr>
            </w:pPr>
            <w:r>
              <w:rPr>
                <w:sz w:val="18"/>
                <w:szCs w:val="18"/>
              </w:rPr>
              <w:t>3</w:t>
            </w:r>
          </w:p>
        </w:tc>
        <w:tc>
          <w:tcPr>
            <w:tcW w:w="1275" w:type="dxa"/>
            <w:vAlign w:val="center"/>
          </w:tcPr>
          <w:p w:rsidR="00BB06EB" w:rsidRDefault="00BB06EB" w:rsidP="00767D34">
            <w:pPr>
              <w:pStyle w:val="ConsPlusCell"/>
              <w:jc w:val="center"/>
              <w:rPr>
                <w:sz w:val="18"/>
                <w:szCs w:val="18"/>
              </w:rPr>
            </w:pPr>
            <w:r>
              <w:rPr>
                <w:sz w:val="18"/>
                <w:szCs w:val="18"/>
              </w:rPr>
              <w:t>4</w:t>
            </w:r>
          </w:p>
        </w:tc>
        <w:tc>
          <w:tcPr>
            <w:tcW w:w="1275" w:type="dxa"/>
            <w:vAlign w:val="center"/>
          </w:tcPr>
          <w:p w:rsidR="00BB06EB" w:rsidRDefault="00BB06EB" w:rsidP="00767D34">
            <w:pPr>
              <w:pStyle w:val="ConsPlusCell"/>
              <w:jc w:val="center"/>
              <w:rPr>
                <w:sz w:val="18"/>
                <w:szCs w:val="18"/>
              </w:rPr>
            </w:pPr>
            <w:r>
              <w:rPr>
                <w:sz w:val="18"/>
                <w:szCs w:val="18"/>
              </w:rPr>
              <w:t>6</w:t>
            </w:r>
          </w:p>
        </w:tc>
        <w:tc>
          <w:tcPr>
            <w:tcW w:w="994" w:type="dxa"/>
            <w:vAlign w:val="center"/>
          </w:tcPr>
          <w:p w:rsidR="00BB06EB" w:rsidRDefault="00BB06EB" w:rsidP="00767D34">
            <w:pPr>
              <w:pStyle w:val="ConsPlusCell"/>
              <w:jc w:val="center"/>
              <w:rPr>
                <w:sz w:val="18"/>
                <w:szCs w:val="18"/>
              </w:rPr>
            </w:pPr>
            <w:r>
              <w:rPr>
                <w:sz w:val="18"/>
                <w:szCs w:val="18"/>
              </w:rPr>
              <w:t>7</w:t>
            </w:r>
          </w:p>
        </w:tc>
        <w:tc>
          <w:tcPr>
            <w:tcW w:w="850" w:type="dxa"/>
            <w:vAlign w:val="center"/>
          </w:tcPr>
          <w:p w:rsidR="00BB06EB" w:rsidRDefault="00BB06EB" w:rsidP="00767D34">
            <w:pPr>
              <w:pStyle w:val="ConsPlusCell"/>
              <w:jc w:val="center"/>
              <w:rPr>
                <w:sz w:val="18"/>
                <w:szCs w:val="18"/>
              </w:rPr>
            </w:pPr>
            <w:r>
              <w:rPr>
                <w:sz w:val="18"/>
                <w:szCs w:val="18"/>
              </w:rPr>
              <w:t>8</w:t>
            </w:r>
          </w:p>
        </w:tc>
        <w:tc>
          <w:tcPr>
            <w:tcW w:w="851" w:type="dxa"/>
            <w:vAlign w:val="center"/>
          </w:tcPr>
          <w:p w:rsidR="00BB06EB" w:rsidRDefault="00BB06EB" w:rsidP="00767D34">
            <w:pPr>
              <w:pStyle w:val="ConsPlusCell"/>
              <w:jc w:val="center"/>
              <w:rPr>
                <w:sz w:val="18"/>
                <w:szCs w:val="18"/>
              </w:rPr>
            </w:pPr>
            <w:r>
              <w:rPr>
                <w:sz w:val="18"/>
                <w:szCs w:val="18"/>
              </w:rPr>
              <w:t>9</w:t>
            </w:r>
          </w:p>
        </w:tc>
        <w:tc>
          <w:tcPr>
            <w:tcW w:w="850" w:type="dxa"/>
            <w:vAlign w:val="center"/>
          </w:tcPr>
          <w:p w:rsidR="00BB06EB" w:rsidRDefault="00BB06EB" w:rsidP="00767D34">
            <w:pPr>
              <w:pStyle w:val="ConsPlusCell"/>
              <w:jc w:val="center"/>
              <w:rPr>
                <w:sz w:val="18"/>
                <w:szCs w:val="18"/>
              </w:rPr>
            </w:pPr>
            <w:r>
              <w:rPr>
                <w:sz w:val="18"/>
                <w:szCs w:val="18"/>
              </w:rPr>
              <w:t>10</w:t>
            </w:r>
          </w:p>
        </w:tc>
        <w:tc>
          <w:tcPr>
            <w:tcW w:w="851" w:type="dxa"/>
            <w:vAlign w:val="center"/>
          </w:tcPr>
          <w:p w:rsidR="00BB06EB" w:rsidRDefault="00BB06EB" w:rsidP="00767D34">
            <w:pPr>
              <w:pStyle w:val="ConsPlusCell"/>
              <w:jc w:val="center"/>
              <w:rPr>
                <w:sz w:val="18"/>
                <w:szCs w:val="18"/>
              </w:rPr>
            </w:pPr>
            <w:r>
              <w:rPr>
                <w:sz w:val="18"/>
                <w:szCs w:val="18"/>
              </w:rPr>
              <w:t>11</w:t>
            </w:r>
          </w:p>
        </w:tc>
      </w:tr>
      <w:tr w:rsidR="0044793E" w:rsidTr="00BB06EB">
        <w:trPr>
          <w:trHeight w:val="322"/>
        </w:trPr>
        <w:tc>
          <w:tcPr>
            <w:tcW w:w="531" w:type="dxa"/>
            <w:vAlign w:val="center"/>
            <w:hideMark/>
          </w:tcPr>
          <w:p w:rsidR="0044793E" w:rsidRPr="00B56A9A" w:rsidRDefault="0044793E" w:rsidP="00DB37C1">
            <w:pPr>
              <w:pStyle w:val="ConsPlusCell"/>
              <w:jc w:val="center"/>
              <w:rPr>
                <w:b/>
                <w:sz w:val="22"/>
                <w:szCs w:val="22"/>
              </w:rPr>
            </w:pPr>
            <w:r w:rsidRPr="00B56A9A">
              <w:rPr>
                <w:b/>
                <w:sz w:val="22"/>
                <w:szCs w:val="22"/>
              </w:rPr>
              <w:t>2.</w:t>
            </w:r>
          </w:p>
        </w:tc>
        <w:tc>
          <w:tcPr>
            <w:tcW w:w="5990" w:type="dxa"/>
            <w:hideMark/>
          </w:tcPr>
          <w:p w:rsidR="0044793E" w:rsidRPr="00B56A9A" w:rsidRDefault="0044793E" w:rsidP="00B56A9A">
            <w:pPr>
              <w:pStyle w:val="ConsPlusCell"/>
              <w:rPr>
                <w:b/>
                <w:sz w:val="22"/>
                <w:szCs w:val="22"/>
              </w:rPr>
            </w:pPr>
            <w:r w:rsidRPr="00B56A9A">
              <w:rPr>
                <w:b/>
                <w:sz w:val="22"/>
                <w:szCs w:val="22"/>
              </w:rPr>
              <w:t xml:space="preserve">Подпрограмма </w:t>
            </w:r>
            <w:r w:rsidRPr="00B56A9A">
              <w:rPr>
                <w:sz w:val="22"/>
                <w:szCs w:val="22"/>
              </w:rPr>
              <w:t>«Переселение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Михайловского района  в 2013-2017 годах»</w:t>
            </w:r>
          </w:p>
        </w:tc>
        <w:tc>
          <w:tcPr>
            <w:tcW w:w="1843" w:type="dxa"/>
            <w:vAlign w:val="center"/>
          </w:tcPr>
          <w:p w:rsidR="0044793E" w:rsidRPr="00B56A9A" w:rsidRDefault="0044793E" w:rsidP="00DB37C1">
            <w:pPr>
              <w:jc w:val="center"/>
              <w:rPr>
                <w:b/>
              </w:rPr>
            </w:pPr>
          </w:p>
        </w:tc>
        <w:tc>
          <w:tcPr>
            <w:tcW w:w="1275" w:type="dxa"/>
            <w:vAlign w:val="center"/>
          </w:tcPr>
          <w:p w:rsidR="0044793E" w:rsidRPr="00B56A9A" w:rsidRDefault="0044793E" w:rsidP="00DB37C1">
            <w:pPr>
              <w:jc w:val="center"/>
              <w:rPr>
                <w:b/>
              </w:rPr>
            </w:pPr>
          </w:p>
        </w:tc>
        <w:tc>
          <w:tcPr>
            <w:tcW w:w="1275" w:type="dxa"/>
            <w:vAlign w:val="center"/>
          </w:tcPr>
          <w:p w:rsidR="0044793E" w:rsidRPr="00B56A9A" w:rsidRDefault="0044793E" w:rsidP="00DB37C1">
            <w:pPr>
              <w:jc w:val="center"/>
              <w:rPr>
                <w:b/>
              </w:rPr>
            </w:pPr>
          </w:p>
        </w:tc>
        <w:tc>
          <w:tcPr>
            <w:tcW w:w="994" w:type="dxa"/>
            <w:vAlign w:val="center"/>
          </w:tcPr>
          <w:p w:rsidR="0044793E" w:rsidRPr="00B56A9A" w:rsidRDefault="0044793E" w:rsidP="00DB37C1">
            <w:pPr>
              <w:jc w:val="center"/>
              <w:rPr>
                <w:b/>
              </w:rPr>
            </w:pPr>
          </w:p>
        </w:tc>
        <w:tc>
          <w:tcPr>
            <w:tcW w:w="850" w:type="dxa"/>
            <w:vAlign w:val="center"/>
          </w:tcPr>
          <w:p w:rsidR="0044793E" w:rsidRPr="00B56A9A" w:rsidRDefault="0044793E" w:rsidP="00DB37C1">
            <w:pPr>
              <w:jc w:val="center"/>
              <w:rPr>
                <w:b/>
              </w:rPr>
            </w:pPr>
          </w:p>
        </w:tc>
        <w:tc>
          <w:tcPr>
            <w:tcW w:w="851" w:type="dxa"/>
            <w:vAlign w:val="center"/>
          </w:tcPr>
          <w:p w:rsidR="0044793E" w:rsidRPr="00B56A9A" w:rsidRDefault="0044793E" w:rsidP="00DB37C1">
            <w:pPr>
              <w:jc w:val="center"/>
              <w:rPr>
                <w:b/>
              </w:rPr>
            </w:pPr>
          </w:p>
        </w:tc>
        <w:tc>
          <w:tcPr>
            <w:tcW w:w="850" w:type="dxa"/>
            <w:vAlign w:val="center"/>
          </w:tcPr>
          <w:p w:rsidR="0044793E" w:rsidRPr="00B56A9A" w:rsidRDefault="0044793E" w:rsidP="00DB37C1">
            <w:pPr>
              <w:jc w:val="center"/>
              <w:rPr>
                <w:b/>
              </w:rPr>
            </w:pPr>
          </w:p>
        </w:tc>
        <w:tc>
          <w:tcPr>
            <w:tcW w:w="851" w:type="dxa"/>
            <w:vAlign w:val="center"/>
          </w:tcPr>
          <w:p w:rsidR="0044793E" w:rsidRPr="00B56A9A" w:rsidRDefault="0044793E" w:rsidP="00DB37C1">
            <w:pPr>
              <w:jc w:val="center"/>
              <w:rPr>
                <w:b/>
              </w:rPr>
            </w:pPr>
          </w:p>
        </w:tc>
      </w:tr>
      <w:tr w:rsidR="0044793E" w:rsidTr="00BB06EB">
        <w:trPr>
          <w:trHeight w:val="280"/>
        </w:trPr>
        <w:tc>
          <w:tcPr>
            <w:tcW w:w="531" w:type="dxa"/>
            <w:vAlign w:val="center"/>
          </w:tcPr>
          <w:p w:rsidR="0044793E" w:rsidRPr="00B56A9A" w:rsidRDefault="0044793E" w:rsidP="00DB37C1">
            <w:pPr>
              <w:jc w:val="center"/>
              <w:rPr>
                <w:i/>
              </w:rPr>
            </w:pPr>
          </w:p>
        </w:tc>
        <w:tc>
          <w:tcPr>
            <w:tcW w:w="5990" w:type="dxa"/>
            <w:hideMark/>
          </w:tcPr>
          <w:p w:rsidR="0044793E" w:rsidRPr="00B56A9A" w:rsidRDefault="0044793E" w:rsidP="00B56A9A">
            <w:r w:rsidRPr="00B56A9A">
              <w:rPr>
                <w:i/>
                <w:sz w:val="22"/>
                <w:szCs w:val="22"/>
              </w:rPr>
              <w:t>Цель 1:</w:t>
            </w:r>
            <w:r w:rsidRPr="00B56A9A">
              <w:rPr>
                <w:sz w:val="22"/>
                <w:szCs w:val="22"/>
              </w:rPr>
              <w:t xml:space="preserve"> Финансовое  и организационное обеспечение переселения граждан из аварийных многоквартирных домов;</w:t>
            </w:r>
          </w:p>
          <w:p w:rsidR="0044793E" w:rsidRPr="00B56A9A" w:rsidRDefault="0044793E" w:rsidP="00B56A9A">
            <w:pPr>
              <w:rPr>
                <w:i/>
              </w:rPr>
            </w:pPr>
          </w:p>
        </w:tc>
        <w:tc>
          <w:tcPr>
            <w:tcW w:w="1843"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994"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r>
      <w:tr w:rsidR="0044793E" w:rsidTr="00BB06EB">
        <w:trPr>
          <w:trHeight w:val="280"/>
        </w:trPr>
        <w:tc>
          <w:tcPr>
            <w:tcW w:w="531" w:type="dxa"/>
            <w:vAlign w:val="center"/>
          </w:tcPr>
          <w:p w:rsidR="0044793E" w:rsidRPr="00B56A9A" w:rsidRDefault="0044793E" w:rsidP="00DB37C1">
            <w:pPr>
              <w:jc w:val="center"/>
              <w:rPr>
                <w:i/>
              </w:rPr>
            </w:pPr>
          </w:p>
        </w:tc>
        <w:tc>
          <w:tcPr>
            <w:tcW w:w="5990" w:type="dxa"/>
            <w:hideMark/>
          </w:tcPr>
          <w:p w:rsidR="0044793E" w:rsidRPr="00B56A9A" w:rsidRDefault="0044793E" w:rsidP="00B56A9A">
            <w:r w:rsidRPr="00B56A9A">
              <w:rPr>
                <w:i/>
                <w:sz w:val="22"/>
                <w:szCs w:val="22"/>
              </w:rPr>
              <w:t>Цель 2:</w:t>
            </w:r>
            <w:r w:rsidRPr="00B56A9A">
              <w:rPr>
                <w:sz w:val="22"/>
                <w:szCs w:val="22"/>
              </w:rPr>
              <w:t xml:space="preserve"> улучшение жилищных условий граждан, проживающих в многоквартирных домах, признанных до 01 Января 2012 года в установленном порядке аварийными и подлежащими сносу в связи с физическим износом в процессе эксплуатации;</w:t>
            </w:r>
          </w:p>
          <w:p w:rsidR="0044793E" w:rsidRPr="00B56A9A" w:rsidRDefault="0044793E" w:rsidP="00B56A9A">
            <w:pPr>
              <w:rPr>
                <w:i/>
              </w:rPr>
            </w:pPr>
          </w:p>
        </w:tc>
        <w:tc>
          <w:tcPr>
            <w:tcW w:w="1843"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994"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r>
      <w:tr w:rsidR="0044793E" w:rsidTr="00BB06EB">
        <w:trPr>
          <w:trHeight w:val="280"/>
        </w:trPr>
        <w:tc>
          <w:tcPr>
            <w:tcW w:w="531" w:type="dxa"/>
            <w:vAlign w:val="center"/>
          </w:tcPr>
          <w:p w:rsidR="0044793E" w:rsidRPr="00B56A9A" w:rsidRDefault="0044793E" w:rsidP="00DB37C1">
            <w:pPr>
              <w:jc w:val="center"/>
              <w:rPr>
                <w:i/>
              </w:rPr>
            </w:pPr>
          </w:p>
        </w:tc>
        <w:tc>
          <w:tcPr>
            <w:tcW w:w="5990" w:type="dxa"/>
            <w:hideMark/>
          </w:tcPr>
          <w:p w:rsidR="0044793E" w:rsidRPr="00B56A9A" w:rsidRDefault="0044793E" w:rsidP="00B56A9A">
            <w:pPr>
              <w:rPr>
                <w:i/>
              </w:rPr>
            </w:pPr>
            <w:r w:rsidRPr="00B56A9A">
              <w:rPr>
                <w:i/>
                <w:sz w:val="22"/>
                <w:szCs w:val="22"/>
              </w:rPr>
              <w:t xml:space="preserve">Задача 1: </w:t>
            </w:r>
            <w:r w:rsidRPr="00B56A9A">
              <w:rPr>
                <w:sz w:val="22"/>
                <w:szCs w:val="22"/>
              </w:rPr>
              <w:t>Формирование финансовых ресурсов для обеспечения благоустроенными жилыми помещениями граждан, переселяемых из аварийного жилищного фонда;</w:t>
            </w:r>
          </w:p>
        </w:tc>
        <w:tc>
          <w:tcPr>
            <w:tcW w:w="1843"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994"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r>
      <w:tr w:rsidR="0044793E" w:rsidTr="00BB06EB">
        <w:trPr>
          <w:trHeight w:val="280"/>
        </w:trPr>
        <w:tc>
          <w:tcPr>
            <w:tcW w:w="531" w:type="dxa"/>
            <w:vAlign w:val="center"/>
          </w:tcPr>
          <w:p w:rsidR="0044793E" w:rsidRPr="00B56A9A" w:rsidRDefault="0044793E" w:rsidP="00DB37C1">
            <w:pPr>
              <w:jc w:val="center"/>
              <w:rPr>
                <w:i/>
              </w:rPr>
            </w:pPr>
          </w:p>
        </w:tc>
        <w:tc>
          <w:tcPr>
            <w:tcW w:w="5990" w:type="dxa"/>
            <w:hideMark/>
          </w:tcPr>
          <w:p w:rsidR="0044793E" w:rsidRPr="00B56A9A" w:rsidRDefault="0044793E" w:rsidP="00B56A9A">
            <w:r w:rsidRPr="00B56A9A">
              <w:rPr>
                <w:i/>
                <w:sz w:val="22"/>
                <w:szCs w:val="22"/>
              </w:rPr>
              <w:t xml:space="preserve">Задача 2: </w:t>
            </w:r>
            <w:r w:rsidRPr="00B56A9A">
              <w:rPr>
                <w:sz w:val="22"/>
                <w:szCs w:val="22"/>
              </w:rPr>
              <w:t>привлечение финансовой поддержки за счет средств государственной корпорации «Фонд содействия реформированию жилищно-коммунального хозяйства»;</w:t>
            </w:r>
          </w:p>
          <w:p w:rsidR="0044793E" w:rsidRPr="00B56A9A" w:rsidRDefault="0044793E" w:rsidP="00B56A9A">
            <w:pPr>
              <w:rPr>
                <w:i/>
              </w:rPr>
            </w:pPr>
          </w:p>
        </w:tc>
        <w:tc>
          <w:tcPr>
            <w:tcW w:w="1843"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994"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r>
      <w:tr w:rsidR="0044793E" w:rsidTr="00BB06EB">
        <w:trPr>
          <w:trHeight w:val="280"/>
        </w:trPr>
        <w:tc>
          <w:tcPr>
            <w:tcW w:w="531" w:type="dxa"/>
            <w:vAlign w:val="center"/>
          </w:tcPr>
          <w:p w:rsidR="0044793E" w:rsidRPr="00B56A9A" w:rsidRDefault="0044793E" w:rsidP="00DB37C1">
            <w:pPr>
              <w:jc w:val="center"/>
              <w:rPr>
                <w:i/>
              </w:rPr>
            </w:pPr>
          </w:p>
        </w:tc>
        <w:tc>
          <w:tcPr>
            <w:tcW w:w="5990" w:type="dxa"/>
            <w:hideMark/>
          </w:tcPr>
          <w:p w:rsidR="0044793E" w:rsidRPr="00B56A9A" w:rsidRDefault="0044793E" w:rsidP="00B56A9A">
            <w:r w:rsidRPr="00B56A9A">
              <w:rPr>
                <w:i/>
                <w:sz w:val="22"/>
                <w:szCs w:val="22"/>
              </w:rPr>
              <w:t xml:space="preserve">Задача 3: </w:t>
            </w:r>
            <w:r w:rsidRPr="00B56A9A">
              <w:rPr>
                <w:sz w:val="22"/>
                <w:szCs w:val="22"/>
              </w:rPr>
              <w:t>предоставление жилых помещений переселяемым гражданам;</w:t>
            </w:r>
          </w:p>
          <w:p w:rsidR="0044793E" w:rsidRPr="00B56A9A" w:rsidRDefault="0044793E" w:rsidP="00B56A9A">
            <w:pPr>
              <w:rPr>
                <w:i/>
              </w:rPr>
            </w:pPr>
          </w:p>
        </w:tc>
        <w:tc>
          <w:tcPr>
            <w:tcW w:w="1843"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994"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r>
      <w:tr w:rsidR="0044793E" w:rsidTr="00BB06EB">
        <w:trPr>
          <w:trHeight w:val="280"/>
        </w:trPr>
        <w:tc>
          <w:tcPr>
            <w:tcW w:w="531" w:type="dxa"/>
            <w:vAlign w:val="center"/>
          </w:tcPr>
          <w:p w:rsidR="0044793E" w:rsidRPr="00B56A9A" w:rsidRDefault="0044793E" w:rsidP="00DB37C1">
            <w:pPr>
              <w:jc w:val="center"/>
              <w:rPr>
                <w:i/>
              </w:rPr>
            </w:pPr>
          </w:p>
        </w:tc>
        <w:tc>
          <w:tcPr>
            <w:tcW w:w="5990" w:type="dxa"/>
            <w:hideMark/>
          </w:tcPr>
          <w:p w:rsidR="0044793E" w:rsidRPr="00B56A9A" w:rsidRDefault="0044793E" w:rsidP="00B56A9A">
            <w:pPr>
              <w:rPr>
                <w:i/>
              </w:rPr>
            </w:pPr>
            <w:r w:rsidRPr="00B56A9A">
              <w:rPr>
                <w:i/>
                <w:sz w:val="22"/>
                <w:szCs w:val="22"/>
              </w:rPr>
              <w:t xml:space="preserve">Задача 4: </w:t>
            </w:r>
            <w:r w:rsidRPr="00B56A9A">
              <w:rPr>
                <w:sz w:val="22"/>
                <w:szCs w:val="22"/>
              </w:rPr>
              <w:t>ликвидация аварийных многоквартирных домов</w:t>
            </w:r>
          </w:p>
        </w:tc>
        <w:tc>
          <w:tcPr>
            <w:tcW w:w="1843"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1275" w:type="dxa"/>
            <w:vAlign w:val="center"/>
          </w:tcPr>
          <w:p w:rsidR="0044793E" w:rsidRPr="00B56A9A" w:rsidRDefault="0044793E" w:rsidP="00DB37C1">
            <w:pPr>
              <w:jc w:val="center"/>
              <w:rPr>
                <w:i/>
              </w:rPr>
            </w:pPr>
          </w:p>
        </w:tc>
        <w:tc>
          <w:tcPr>
            <w:tcW w:w="994"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c>
          <w:tcPr>
            <w:tcW w:w="850" w:type="dxa"/>
            <w:vAlign w:val="center"/>
          </w:tcPr>
          <w:p w:rsidR="0044793E" w:rsidRPr="00B56A9A" w:rsidRDefault="0044793E" w:rsidP="00DB37C1">
            <w:pPr>
              <w:jc w:val="center"/>
              <w:rPr>
                <w:i/>
              </w:rPr>
            </w:pPr>
          </w:p>
        </w:tc>
        <w:tc>
          <w:tcPr>
            <w:tcW w:w="851" w:type="dxa"/>
            <w:vAlign w:val="center"/>
          </w:tcPr>
          <w:p w:rsidR="0044793E" w:rsidRPr="00B56A9A" w:rsidRDefault="0044793E" w:rsidP="00DB37C1">
            <w:pPr>
              <w:jc w:val="center"/>
              <w:rPr>
                <w:i/>
              </w:rPr>
            </w:pPr>
          </w:p>
        </w:tc>
      </w:tr>
      <w:tr w:rsidR="0044793E" w:rsidTr="00BB06EB">
        <w:trPr>
          <w:trHeight w:val="409"/>
        </w:trPr>
        <w:tc>
          <w:tcPr>
            <w:tcW w:w="531" w:type="dxa"/>
            <w:vAlign w:val="center"/>
            <w:hideMark/>
          </w:tcPr>
          <w:p w:rsidR="0044793E" w:rsidRPr="00B56A9A" w:rsidRDefault="0044793E" w:rsidP="00DB37C1">
            <w:pPr>
              <w:jc w:val="center"/>
            </w:pPr>
            <w:r w:rsidRPr="00B56A9A">
              <w:rPr>
                <w:sz w:val="22"/>
                <w:szCs w:val="22"/>
              </w:rPr>
              <w:t>2.1.</w:t>
            </w:r>
          </w:p>
        </w:tc>
        <w:tc>
          <w:tcPr>
            <w:tcW w:w="5990" w:type="dxa"/>
            <w:hideMark/>
          </w:tcPr>
          <w:p w:rsidR="0044793E" w:rsidRPr="00B56A9A" w:rsidRDefault="0044793E" w:rsidP="00B56A9A">
            <w:r w:rsidRPr="00B56A9A">
              <w:rPr>
                <w:sz w:val="22"/>
                <w:szCs w:val="22"/>
              </w:rPr>
              <w:t>Мероприятие 1: Разработка подпрограммы</w:t>
            </w:r>
          </w:p>
        </w:tc>
        <w:tc>
          <w:tcPr>
            <w:tcW w:w="1843" w:type="dxa"/>
            <w:vAlign w:val="center"/>
          </w:tcPr>
          <w:p w:rsidR="0044793E" w:rsidRPr="00B56A9A" w:rsidRDefault="0044793E" w:rsidP="00DB37C1">
            <w:pPr>
              <w:jc w:val="center"/>
              <w:rPr>
                <w:b/>
              </w:rPr>
            </w:pPr>
            <w:r w:rsidRPr="00B56A9A">
              <w:rPr>
                <w:sz w:val="22"/>
                <w:szCs w:val="22"/>
              </w:rPr>
              <w:t xml:space="preserve">Отдел строительства, ЖКХ, транспорта и связи администрации Михайловского района, администрация </w:t>
            </w:r>
            <w:proofErr w:type="spellStart"/>
            <w:r w:rsidRPr="00B56A9A">
              <w:rPr>
                <w:sz w:val="22"/>
                <w:szCs w:val="22"/>
              </w:rPr>
              <w:t>Поярковского</w:t>
            </w:r>
            <w:proofErr w:type="spellEnd"/>
            <w:r w:rsidRPr="00B56A9A">
              <w:rPr>
                <w:sz w:val="22"/>
                <w:szCs w:val="22"/>
              </w:rPr>
              <w:t xml:space="preserve"> сельсовета</w:t>
            </w:r>
          </w:p>
        </w:tc>
        <w:tc>
          <w:tcPr>
            <w:tcW w:w="1275" w:type="dxa"/>
            <w:vAlign w:val="center"/>
          </w:tcPr>
          <w:p w:rsidR="0044793E" w:rsidRPr="00B56A9A" w:rsidRDefault="0044793E" w:rsidP="00DB37C1">
            <w:pPr>
              <w:jc w:val="center"/>
            </w:pPr>
            <w:r>
              <w:rPr>
                <w:sz w:val="22"/>
                <w:szCs w:val="22"/>
              </w:rPr>
              <w:t>0</w:t>
            </w:r>
          </w:p>
        </w:tc>
        <w:tc>
          <w:tcPr>
            <w:tcW w:w="1275" w:type="dxa"/>
            <w:vAlign w:val="center"/>
          </w:tcPr>
          <w:p w:rsidR="0044793E" w:rsidRPr="00B56A9A" w:rsidRDefault="0044793E" w:rsidP="00DB37C1">
            <w:pPr>
              <w:jc w:val="center"/>
            </w:pPr>
            <w:r>
              <w:rPr>
                <w:sz w:val="22"/>
                <w:szCs w:val="22"/>
              </w:rPr>
              <w:t>0</w:t>
            </w:r>
          </w:p>
        </w:tc>
        <w:tc>
          <w:tcPr>
            <w:tcW w:w="994"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r>
              <w:rPr>
                <w:sz w:val="22"/>
                <w:szCs w:val="22"/>
              </w:rPr>
              <w:t>0</w:t>
            </w:r>
          </w:p>
        </w:tc>
        <w:tc>
          <w:tcPr>
            <w:tcW w:w="851" w:type="dxa"/>
            <w:vAlign w:val="center"/>
          </w:tcPr>
          <w:p w:rsidR="0044793E" w:rsidRPr="00B56A9A" w:rsidRDefault="0044793E" w:rsidP="00DB37C1">
            <w:pPr>
              <w:jc w:val="center"/>
            </w:pP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r w:rsidR="00BB06EB" w:rsidTr="00BB06EB">
        <w:trPr>
          <w:trHeight w:val="409"/>
        </w:trPr>
        <w:tc>
          <w:tcPr>
            <w:tcW w:w="531" w:type="dxa"/>
            <w:vAlign w:val="center"/>
            <w:hideMark/>
          </w:tcPr>
          <w:p w:rsidR="00BB06EB" w:rsidRDefault="00BB06EB" w:rsidP="00767D34">
            <w:pPr>
              <w:pStyle w:val="ConsPlusCell"/>
              <w:jc w:val="center"/>
              <w:rPr>
                <w:sz w:val="18"/>
                <w:szCs w:val="18"/>
              </w:rPr>
            </w:pPr>
            <w:r>
              <w:rPr>
                <w:sz w:val="18"/>
                <w:szCs w:val="18"/>
              </w:rPr>
              <w:lastRenderedPageBreak/>
              <w:t>1</w:t>
            </w:r>
          </w:p>
        </w:tc>
        <w:tc>
          <w:tcPr>
            <w:tcW w:w="5990" w:type="dxa"/>
            <w:vAlign w:val="center"/>
            <w:hideMark/>
          </w:tcPr>
          <w:p w:rsidR="00BB06EB" w:rsidRDefault="00BB06EB" w:rsidP="00767D34">
            <w:pPr>
              <w:pStyle w:val="ConsPlusCell"/>
              <w:jc w:val="center"/>
              <w:rPr>
                <w:sz w:val="18"/>
                <w:szCs w:val="18"/>
              </w:rPr>
            </w:pPr>
            <w:r>
              <w:rPr>
                <w:sz w:val="18"/>
                <w:szCs w:val="18"/>
              </w:rPr>
              <w:t>2</w:t>
            </w:r>
          </w:p>
        </w:tc>
        <w:tc>
          <w:tcPr>
            <w:tcW w:w="1843" w:type="dxa"/>
            <w:vAlign w:val="center"/>
          </w:tcPr>
          <w:p w:rsidR="00BB06EB" w:rsidRDefault="00BB06EB" w:rsidP="00767D34">
            <w:pPr>
              <w:pStyle w:val="ConsPlusCell"/>
              <w:jc w:val="center"/>
              <w:rPr>
                <w:sz w:val="18"/>
                <w:szCs w:val="18"/>
              </w:rPr>
            </w:pPr>
            <w:r>
              <w:rPr>
                <w:sz w:val="18"/>
                <w:szCs w:val="18"/>
              </w:rPr>
              <w:t>3</w:t>
            </w:r>
          </w:p>
        </w:tc>
        <w:tc>
          <w:tcPr>
            <w:tcW w:w="1275" w:type="dxa"/>
            <w:vAlign w:val="center"/>
          </w:tcPr>
          <w:p w:rsidR="00BB06EB" w:rsidRDefault="00BB06EB" w:rsidP="00767D34">
            <w:pPr>
              <w:pStyle w:val="ConsPlusCell"/>
              <w:jc w:val="center"/>
              <w:rPr>
                <w:sz w:val="18"/>
                <w:szCs w:val="18"/>
              </w:rPr>
            </w:pPr>
            <w:r>
              <w:rPr>
                <w:sz w:val="18"/>
                <w:szCs w:val="18"/>
              </w:rPr>
              <w:t>4</w:t>
            </w:r>
          </w:p>
        </w:tc>
        <w:tc>
          <w:tcPr>
            <w:tcW w:w="1275" w:type="dxa"/>
            <w:vAlign w:val="center"/>
          </w:tcPr>
          <w:p w:rsidR="00BB06EB" w:rsidRDefault="00BB06EB" w:rsidP="00767D34">
            <w:pPr>
              <w:pStyle w:val="ConsPlusCell"/>
              <w:jc w:val="center"/>
              <w:rPr>
                <w:sz w:val="18"/>
                <w:szCs w:val="18"/>
              </w:rPr>
            </w:pPr>
            <w:r>
              <w:rPr>
                <w:sz w:val="18"/>
                <w:szCs w:val="18"/>
              </w:rPr>
              <w:t>6</w:t>
            </w:r>
          </w:p>
        </w:tc>
        <w:tc>
          <w:tcPr>
            <w:tcW w:w="994" w:type="dxa"/>
            <w:vAlign w:val="center"/>
          </w:tcPr>
          <w:p w:rsidR="00BB06EB" w:rsidRDefault="00BB06EB" w:rsidP="00767D34">
            <w:pPr>
              <w:pStyle w:val="ConsPlusCell"/>
              <w:jc w:val="center"/>
              <w:rPr>
                <w:sz w:val="18"/>
                <w:szCs w:val="18"/>
              </w:rPr>
            </w:pPr>
            <w:r>
              <w:rPr>
                <w:sz w:val="18"/>
                <w:szCs w:val="18"/>
              </w:rPr>
              <w:t>7</w:t>
            </w:r>
          </w:p>
        </w:tc>
        <w:tc>
          <w:tcPr>
            <w:tcW w:w="850" w:type="dxa"/>
            <w:vAlign w:val="center"/>
          </w:tcPr>
          <w:p w:rsidR="00BB06EB" w:rsidRDefault="00BB06EB" w:rsidP="00767D34">
            <w:pPr>
              <w:pStyle w:val="ConsPlusCell"/>
              <w:jc w:val="center"/>
              <w:rPr>
                <w:sz w:val="18"/>
                <w:szCs w:val="18"/>
              </w:rPr>
            </w:pPr>
            <w:r>
              <w:rPr>
                <w:sz w:val="18"/>
                <w:szCs w:val="18"/>
              </w:rPr>
              <w:t>8</w:t>
            </w:r>
          </w:p>
        </w:tc>
        <w:tc>
          <w:tcPr>
            <w:tcW w:w="851" w:type="dxa"/>
            <w:vAlign w:val="center"/>
          </w:tcPr>
          <w:p w:rsidR="00BB06EB" w:rsidRDefault="00BB06EB" w:rsidP="00767D34">
            <w:pPr>
              <w:pStyle w:val="ConsPlusCell"/>
              <w:jc w:val="center"/>
              <w:rPr>
                <w:sz w:val="18"/>
                <w:szCs w:val="18"/>
              </w:rPr>
            </w:pPr>
            <w:r>
              <w:rPr>
                <w:sz w:val="18"/>
                <w:szCs w:val="18"/>
              </w:rPr>
              <w:t>9</w:t>
            </w:r>
          </w:p>
        </w:tc>
        <w:tc>
          <w:tcPr>
            <w:tcW w:w="850" w:type="dxa"/>
            <w:vAlign w:val="center"/>
          </w:tcPr>
          <w:p w:rsidR="00BB06EB" w:rsidRDefault="00BB06EB" w:rsidP="00767D34">
            <w:pPr>
              <w:pStyle w:val="ConsPlusCell"/>
              <w:jc w:val="center"/>
              <w:rPr>
                <w:sz w:val="18"/>
                <w:szCs w:val="18"/>
              </w:rPr>
            </w:pPr>
            <w:r>
              <w:rPr>
                <w:sz w:val="18"/>
                <w:szCs w:val="18"/>
              </w:rPr>
              <w:t>10</w:t>
            </w:r>
          </w:p>
        </w:tc>
        <w:tc>
          <w:tcPr>
            <w:tcW w:w="851" w:type="dxa"/>
            <w:vAlign w:val="center"/>
          </w:tcPr>
          <w:p w:rsidR="00BB06EB" w:rsidRDefault="00BB06EB" w:rsidP="00767D34">
            <w:pPr>
              <w:pStyle w:val="ConsPlusCell"/>
              <w:jc w:val="center"/>
              <w:rPr>
                <w:sz w:val="18"/>
                <w:szCs w:val="18"/>
              </w:rPr>
            </w:pPr>
            <w:r>
              <w:rPr>
                <w:sz w:val="18"/>
                <w:szCs w:val="18"/>
              </w:rPr>
              <w:t>11</w:t>
            </w:r>
          </w:p>
        </w:tc>
      </w:tr>
      <w:tr w:rsidR="0044793E" w:rsidTr="00BB06EB">
        <w:trPr>
          <w:trHeight w:val="409"/>
        </w:trPr>
        <w:tc>
          <w:tcPr>
            <w:tcW w:w="531" w:type="dxa"/>
            <w:vAlign w:val="center"/>
            <w:hideMark/>
          </w:tcPr>
          <w:p w:rsidR="0044793E" w:rsidRPr="00B56A9A" w:rsidRDefault="0044793E" w:rsidP="00DB37C1">
            <w:pPr>
              <w:jc w:val="center"/>
            </w:pPr>
            <w:r w:rsidRPr="00B56A9A">
              <w:rPr>
                <w:sz w:val="22"/>
                <w:szCs w:val="22"/>
              </w:rPr>
              <w:t>2.2.</w:t>
            </w:r>
          </w:p>
        </w:tc>
        <w:tc>
          <w:tcPr>
            <w:tcW w:w="5990" w:type="dxa"/>
            <w:hideMark/>
          </w:tcPr>
          <w:p w:rsidR="0044793E" w:rsidRPr="00B56A9A" w:rsidRDefault="0044793E" w:rsidP="00B56A9A">
            <w:pPr>
              <w:tabs>
                <w:tab w:val="left" w:pos="2960"/>
              </w:tabs>
            </w:pPr>
            <w:r w:rsidRPr="00B56A9A">
              <w:rPr>
                <w:sz w:val="22"/>
                <w:szCs w:val="22"/>
              </w:rPr>
              <w:t>Мероприятие 2: Отведение земельных участков для малоэтажного строительства. Установление очередности сноса жилищного фонда, непригодного для проживания. Разработка проектно-сметной документации.</w:t>
            </w:r>
          </w:p>
          <w:p w:rsidR="0044793E" w:rsidRPr="00B56A9A" w:rsidRDefault="0044793E" w:rsidP="00B56A9A"/>
        </w:tc>
        <w:tc>
          <w:tcPr>
            <w:tcW w:w="1843" w:type="dxa"/>
            <w:vAlign w:val="center"/>
          </w:tcPr>
          <w:p w:rsidR="0044793E" w:rsidRPr="00B56A9A" w:rsidRDefault="0044793E" w:rsidP="00DB37C1">
            <w:pPr>
              <w:jc w:val="center"/>
              <w:rPr>
                <w:b/>
              </w:rPr>
            </w:pPr>
            <w:r w:rsidRPr="00B56A9A">
              <w:rPr>
                <w:sz w:val="22"/>
                <w:szCs w:val="22"/>
              </w:rPr>
              <w:t xml:space="preserve">Отдел строительства, ЖКХ, транспорта и связи администрации Михайловского района, администрация </w:t>
            </w:r>
            <w:proofErr w:type="spellStart"/>
            <w:r w:rsidRPr="00B56A9A">
              <w:rPr>
                <w:sz w:val="22"/>
                <w:szCs w:val="22"/>
              </w:rPr>
              <w:t>Поярковского</w:t>
            </w:r>
            <w:proofErr w:type="spellEnd"/>
            <w:r w:rsidRPr="00B56A9A">
              <w:rPr>
                <w:sz w:val="22"/>
                <w:szCs w:val="22"/>
              </w:rPr>
              <w:t xml:space="preserve"> сельсовета</w:t>
            </w:r>
          </w:p>
        </w:tc>
        <w:tc>
          <w:tcPr>
            <w:tcW w:w="1275" w:type="dxa"/>
            <w:vAlign w:val="center"/>
          </w:tcPr>
          <w:p w:rsidR="0044793E" w:rsidRPr="00B56A9A" w:rsidRDefault="0044793E" w:rsidP="00DB37C1">
            <w:pPr>
              <w:snapToGrid w:val="0"/>
              <w:jc w:val="center"/>
            </w:pPr>
            <w:r>
              <w:rPr>
                <w:sz w:val="22"/>
                <w:szCs w:val="22"/>
              </w:rPr>
              <w:t>0</w:t>
            </w:r>
          </w:p>
        </w:tc>
        <w:tc>
          <w:tcPr>
            <w:tcW w:w="1275" w:type="dxa"/>
            <w:vAlign w:val="center"/>
          </w:tcPr>
          <w:p w:rsidR="0044793E" w:rsidRPr="00B56A9A" w:rsidRDefault="0044793E" w:rsidP="00DB37C1">
            <w:pPr>
              <w:snapToGrid w:val="0"/>
              <w:jc w:val="center"/>
            </w:pPr>
            <w:r>
              <w:rPr>
                <w:sz w:val="22"/>
                <w:szCs w:val="22"/>
              </w:rPr>
              <w:t>0</w:t>
            </w:r>
          </w:p>
        </w:tc>
        <w:tc>
          <w:tcPr>
            <w:tcW w:w="994"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r>
              <w:rPr>
                <w:sz w:val="22"/>
                <w:szCs w:val="22"/>
              </w:rPr>
              <w:t>0</w:t>
            </w:r>
          </w:p>
        </w:tc>
        <w:tc>
          <w:tcPr>
            <w:tcW w:w="851" w:type="dxa"/>
            <w:vAlign w:val="center"/>
          </w:tcPr>
          <w:p w:rsidR="0044793E" w:rsidRPr="00B56A9A" w:rsidRDefault="0044793E" w:rsidP="00DB37C1">
            <w:pPr>
              <w:jc w:val="center"/>
            </w:pP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r w:rsidR="0044793E" w:rsidTr="00BB06EB">
        <w:trPr>
          <w:trHeight w:val="409"/>
        </w:trPr>
        <w:tc>
          <w:tcPr>
            <w:tcW w:w="531" w:type="dxa"/>
            <w:vAlign w:val="center"/>
            <w:hideMark/>
          </w:tcPr>
          <w:p w:rsidR="0044793E" w:rsidRPr="00B56A9A" w:rsidRDefault="0044793E" w:rsidP="00DB37C1">
            <w:pPr>
              <w:jc w:val="center"/>
            </w:pPr>
            <w:r w:rsidRPr="00B56A9A">
              <w:rPr>
                <w:sz w:val="22"/>
                <w:szCs w:val="22"/>
              </w:rPr>
              <w:t>2.3.</w:t>
            </w:r>
          </w:p>
        </w:tc>
        <w:tc>
          <w:tcPr>
            <w:tcW w:w="5990" w:type="dxa"/>
            <w:hideMark/>
          </w:tcPr>
          <w:p w:rsidR="0044793E" w:rsidRPr="00B56A9A" w:rsidRDefault="0044793E" w:rsidP="00B56A9A">
            <w:r w:rsidRPr="00B56A9A">
              <w:rPr>
                <w:sz w:val="22"/>
                <w:szCs w:val="22"/>
              </w:rPr>
              <w:t>Мероприятие 3: При строительстве малоэтажных жилых домов, площадью 449,6 кв.м., будет построено 13 квартир, общей площадью 449,6 кв.м.</w:t>
            </w:r>
          </w:p>
          <w:p w:rsidR="0044793E" w:rsidRPr="00B56A9A" w:rsidRDefault="0044793E" w:rsidP="00B56A9A">
            <w:r w:rsidRPr="00B56A9A">
              <w:rPr>
                <w:sz w:val="22"/>
                <w:szCs w:val="22"/>
              </w:rPr>
              <w:t>13 семей улучшат жилищные условия, будет ликвидирован аварийный жилищный фонд в объеме 449,6 кв. м. При переселении</w:t>
            </w:r>
          </w:p>
          <w:p w:rsidR="0044793E" w:rsidRPr="00B56A9A" w:rsidRDefault="0044793E" w:rsidP="00B56A9A">
            <w:pPr>
              <w:tabs>
                <w:tab w:val="left" w:pos="2960"/>
              </w:tabs>
            </w:pPr>
            <w:r w:rsidRPr="00B56A9A">
              <w:rPr>
                <w:sz w:val="22"/>
                <w:szCs w:val="22"/>
              </w:rPr>
              <w:t>13 семей улучшат жилищные условия,</w:t>
            </w:r>
          </w:p>
        </w:tc>
        <w:tc>
          <w:tcPr>
            <w:tcW w:w="1843" w:type="dxa"/>
            <w:vAlign w:val="center"/>
          </w:tcPr>
          <w:p w:rsidR="0044793E" w:rsidRPr="00B56A9A" w:rsidRDefault="0044793E" w:rsidP="00DB37C1">
            <w:pPr>
              <w:jc w:val="center"/>
              <w:rPr>
                <w:b/>
              </w:rPr>
            </w:pPr>
            <w:r w:rsidRPr="00B56A9A">
              <w:rPr>
                <w:sz w:val="22"/>
                <w:szCs w:val="22"/>
              </w:rPr>
              <w:t xml:space="preserve">Отдел строительства, ЖКХ, транспорта и связи администрации Михайловского района, администрация </w:t>
            </w:r>
            <w:proofErr w:type="spellStart"/>
            <w:r w:rsidRPr="00B56A9A">
              <w:rPr>
                <w:sz w:val="22"/>
                <w:szCs w:val="22"/>
              </w:rPr>
              <w:t>Поярковского</w:t>
            </w:r>
            <w:proofErr w:type="spellEnd"/>
            <w:r w:rsidRPr="00B56A9A">
              <w:rPr>
                <w:sz w:val="22"/>
                <w:szCs w:val="22"/>
              </w:rPr>
              <w:t xml:space="preserve"> сельсовета</w:t>
            </w:r>
          </w:p>
        </w:tc>
        <w:tc>
          <w:tcPr>
            <w:tcW w:w="1275" w:type="dxa"/>
            <w:vAlign w:val="center"/>
          </w:tcPr>
          <w:p w:rsidR="0044793E" w:rsidRPr="00B56A9A" w:rsidRDefault="0044793E" w:rsidP="0044793E">
            <w:pPr>
              <w:snapToGrid w:val="0"/>
              <w:jc w:val="center"/>
            </w:pPr>
            <w:r w:rsidRPr="00B56A9A">
              <w:rPr>
                <w:sz w:val="22"/>
                <w:szCs w:val="22"/>
              </w:rPr>
              <w:t>15556</w:t>
            </w:r>
            <w:r>
              <w:rPr>
                <w:sz w:val="22"/>
                <w:szCs w:val="22"/>
              </w:rPr>
              <w:t>,</w:t>
            </w:r>
            <w:r w:rsidRPr="00B56A9A">
              <w:rPr>
                <w:sz w:val="22"/>
                <w:szCs w:val="22"/>
              </w:rPr>
              <w:t>160</w:t>
            </w:r>
          </w:p>
        </w:tc>
        <w:tc>
          <w:tcPr>
            <w:tcW w:w="1275" w:type="dxa"/>
            <w:vAlign w:val="center"/>
          </w:tcPr>
          <w:p w:rsidR="0044793E" w:rsidRPr="00B56A9A" w:rsidRDefault="0044793E" w:rsidP="0044793E">
            <w:pPr>
              <w:snapToGrid w:val="0"/>
              <w:jc w:val="center"/>
            </w:pPr>
            <w:r w:rsidRPr="00B56A9A">
              <w:rPr>
                <w:sz w:val="22"/>
                <w:szCs w:val="22"/>
              </w:rPr>
              <w:t>15556</w:t>
            </w:r>
            <w:r>
              <w:rPr>
                <w:sz w:val="22"/>
                <w:szCs w:val="22"/>
              </w:rPr>
              <w:t>,</w:t>
            </w:r>
            <w:r w:rsidRPr="00B56A9A">
              <w:rPr>
                <w:sz w:val="22"/>
                <w:szCs w:val="22"/>
              </w:rPr>
              <w:t>160</w:t>
            </w:r>
          </w:p>
        </w:tc>
        <w:tc>
          <w:tcPr>
            <w:tcW w:w="994"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r>
              <w:rPr>
                <w:sz w:val="22"/>
                <w:szCs w:val="22"/>
              </w:rPr>
              <w:t>0</w:t>
            </w:r>
          </w:p>
        </w:tc>
        <w:tc>
          <w:tcPr>
            <w:tcW w:w="851" w:type="dxa"/>
            <w:vAlign w:val="center"/>
          </w:tcPr>
          <w:p w:rsidR="0044793E" w:rsidRPr="00B56A9A" w:rsidRDefault="0044793E" w:rsidP="00DB37C1">
            <w:pPr>
              <w:jc w:val="center"/>
            </w:pP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r w:rsidR="0044793E" w:rsidTr="00BB06EB">
        <w:trPr>
          <w:trHeight w:val="400"/>
        </w:trPr>
        <w:tc>
          <w:tcPr>
            <w:tcW w:w="531" w:type="dxa"/>
            <w:vAlign w:val="center"/>
          </w:tcPr>
          <w:p w:rsidR="0044793E" w:rsidRPr="00B56A9A" w:rsidRDefault="0044793E" w:rsidP="00DB37C1">
            <w:pPr>
              <w:pStyle w:val="ConsPlusCell"/>
              <w:jc w:val="center"/>
              <w:rPr>
                <w:sz w:val="22"/>
                <w:szCs w:val="22"/>
              </w:rPr>
            </w:pPr>
          </w:p>
        </w:tc>
        <w:tc>
          <w:tcPr>
            <w:tcW w:w="5990" w:type="dxa"/>
            <w:hideMark/>
          </w:tcPr>
          <w:p w:rsidR="0044793E" w:rsidRPr="00B56A9A" w:rsidRDefault="0044793E" w:rsidP="00B56A9A">
            <w:pPr>
              <w:pStyle w:val="ConsPlusCell"/>
              <w:rPr>
                <w:sz w:val="22"/>
                <w:szCs w:val="22"/>
              </w:rPr>
            </w:pPr>
            <w:proofErr w:type="spellStart"/>
            <w:r w:rsidRPr="00B56A9A">
              <w:rPr>
                <w:sz w:val="22"/>
                <w:szCs w:val="22"/>
              </w:rPr>
              <w:t>Справочно</w:t>
            </w:r>
            <w:proofErr w:type="spellEnd"/>
            <w:r w:rsidRPr="00B56A9A">
              <w:rPr>
                <w:sz w:val="22"/>
                <w:szCs w:val="22"/>
              </w:rPr>
              <w:t>: дополнительный источник финансирования (областной бюджет, федеральный бюджет)</w:t>
            </w:r>
          </w:p>
        </w:tc>
        <w:tc>
          <w:tcPr>
            <w:tcW w:w="1843" w:type="dxa"/>
            <w:vAlign w:val="center"/>
          </w:tcPr>
          <w:p w:rsidR="0044793E" w:rsidRPr="00B56A9A" w:rsidRDefault="0044793E" w:rsidP="00DB37C1">
            <w:pPr>
              <w:pStyle w:val="ConsPlusCell"/>
              <w:jc w:val="center"/>
              <w:rPr>
                <w:sz w:val="22"/>
                <w:szCs w:val="22"/>
              </w:rPr>
            </w:pPr>
          </w:p>
        </w:tc>
        <w:tc>
          <w:tcPr>
            <w:tcW w:w="1275" w:type="dxa"/>
            <w:vAlign w:val="center"/>
          </w:tcPr>
          <w:p w:rsidR="0044793E" w:rsidRPr="00B56A9A" w:rsidRDefault="0044793E" w:rsidP="00DB37C1">
            <w:pPr>
              <w:pStyle w:val="ConsPlusCell"/>
              <w:jc w:val="center"/>
              <w:rPr>
                <w:sz w:val="22"/>
                <w:szCs w:val="22"/>
              </w:rPr>
            </w:pPr>
            <w:r>
              <w:rPr>
                <w:sz w:val="22"/>
                <w:szCs w:val="22"/>
              </w:rPr>
              <w:t>0</w:t>
            </w:r>
          </w:p>
        </w:tc>
        <w:tc>
          <w:tcPr>
            <w:tcW w:w="1275" w:type="dxa"/>
            <w:vAlign w:val="center"/>
          </w:tcPr>
          <w:p w:rsidR="0044793E" w:rsidRPr="00B56A9A" w:rsidRDefault="0044793E" w:rsidP="00DB37C1">
            <w:pPr>
              <w:pStyle w:val="ConsPlusCell"/>
              <w:jc w:val="center"/>
              <w:rPr>
                <w:sz w:val="22"/>
                <w:szCs w:val="22"/>
              </w:rPr>
            </w:pPr>
            <w:r>
              <w:rPr>
                <w:sz w:val="22"/>
                <w:szCs w:val="22"/>
              </w:rPr>
              <w:t>0</w:t>
            </w:r>
          </w:p>
        </w:tc>
        <w:tc>
          <w:tcPr>
            <w:tcW w:w="994" w:type="dxa"/>
            <w:vAlign w:val="center"/>
          </w:tcPr>
          <w:p w:rsidR="0044793E" w:rsidRPr="00B56A9A" w:rsidRDefault="0044793E" w:rsidP="00DB37C1">
            <w:pPr>
              <w:pStyle w:val="ConsPlusCell"/>
              <w:jc w:val="center"/>
              <w:rPr>
                <w:sz w:val="22"/>
                <w:szCs w:val="22"/>
              </w:rPr>
            </w:pPr>
            <w:r>
              <w:rPr>
                <w:sz w:val="22"/>
                <w:szCs w:val="22"/>
              </w:rPr>
              <w:t>0</w:t>
            </w:r>
          </w:p>
        </w:tc>
        <w:tc>
          <w:tcPr>
            <w:tcW w:w="850" w:type="dxa"/>
            <w:vAlign w:val="center"/>
          </w:tcPr>
          <w:p w:rsidR="0044793E" w:rsidRPr="00B56A9A" w:rsidRDefault="0044793E" w:rsidP="00DB37C1">
            <w:pPr>
              <w:pStyle w:val="ConsPlusCell"/>
              <w:jc w:val="center"/>
              <w:rPr>
                <w:sz w:val="22"/>
                <w:szCs w:val="22"/>
              </w:rPr>
            </w:pPr>
            <w:r>
              <w:rPr>
                <w:sz w:val="22"/>
                <w:szCs w:val="22"/>
              </w:rPr>
              <w:t>0</w:t>
            </w:r>
          </w:p>
        </w:tc>
        <w:tc>
          <w:tcPr>
            <w:tcW w:w="851" w:type="dxa"/>
            <w:vAlign w:val="center"/>
          </w:tcPr>
          <w:p w:rsidR="0044793E" w:rsidRPr="00B56A9A" w:rsidRDefault="0044793E" w:rsidP="00DB37C1">
            <w:pPr>
              <w:pStyle w:val="ConsPlusCell"/>
              <w:jc w:val="center"/>
              <w:rPr>
                <w:sz w:val="22"/>
                <w:szCs w:val="22"/>
              </w:rPr>
            </w:pPr>
          </w:p>
        </w:tc>
        <w:tc>
          <w:tcPr>
            <w:tcW w:w="850" w:type="dxa"/>
            <w:vAlign w:val="center"/>
          </w:tcPr>
          <w:p w:rsidR="0044793E" w:rsidRPr="00B56A9A" w:rsidRDefault="0044793E" w:rsidP="00DB37C1">
            <w:pPr>
              <w:pStyle w:val="ConsPlusCell"/>
              <w:jc w:val="center"/>
              <w:rPr>
                <w:sz w:val="22"/>
                <w:szCs w:val="22"/>
              </w:rPr>
            </w:pPr>
          </w:p>
        </w:tc>
        <w:tc>
          <w:tcPr>
            <w:tcW w:w="851" w:type="dxa"/>
            <w:vAlign w:val="center"/>
          </w:tcPr>
          <w:p w:rsidR="0044793E" w:rsidRPr="00B56A9A" w:rsidRDefault="0044793E" w:rsidP="00DB37C1">
            <w:pPr>
              <w:pStyle w:val="ConsPlusCell"/>
              <w:jc w:val="center"/>
              <w:rPr>
                <w:sz w:val="22"/>
                <w:szCs w:val="22"/>
              </w:rPr>
            </w:pPr>
          </w:p>
        </w:tc>
      </w:tr>
      <w:tr w:rsidR="0044793E" w:rsidTr="00BB06EB">
        <w:trPr>
          <w:trHeight w:val="400"/>
        </w:trPr>
        <w:tc>
          <w:tcPr>
            <w:tcW w:w="531" w:type="dxa"/>
            <w:vAlign w:val="center"/>
            <w:hideMark/>
          </w:tcPr>
          <w:p w:rsidR="0044793E" w:rsidRPr="00B56A9A" w:rsidRDefault="0044793E" w:rsidP="00DB37C1">
            <w:pPr>
              <w:pStyle w:val="ConsPlusCell"/>
              <w:jc w:val="center"/>
              <w:rPr>
                <w:sz w:val="22"/>
                <w:szCs w:val="22"/>
              </w:rPr>
            </w:pPr>
            <w:r w:rsidRPr="00B56A9A">
              <w:rPr>
                <w:sz w:val="22"/>
                <w:szCs w:val="22"/>
              </w:rPr>
              <w:t>3.</w:t>
            </w:r>
          </w:p>
        </w:tc>
        <w:tc>
          <w:tcPr>
            <w:tcW w:w="5990" w:type="dxa"/>
            <w:hideMark/>
          </w:tcPr>
          <w:p w:rsidR="0044793E" w:rsidRPr="00B56A9A" w:rsidRDefault="0044793E" w:rsidP="00B56A9A">
            <w:pPr>
              <w:pStyle w:val="ConsPlusCell"/>
              <w:rPr>
                <w:sz w:val="22"/>
                <w:szCs w:val="22"/>
              </w:rPr>
            </w:pPr>
            <w:r w:rsidRPr="00B56A9A">
              <w:rPr>
                <w:sz w:val="22"/>
                <w:szCs w:val="22"/>
              </w:rPr>
              <w:t>Иные мероприятия -  расходы на поддержку отраслей производственной сферы муниципального образования Михайловский район</w:t>
            </w:r>
          </w:p>
        </w:tc>
        <w:tc>
          <w:tcPr>
            <w:tcW w:w="1843" w:type="dxa"/>
            <w:vAlign w:val="center"/>
          </w:tcPr>
          <w:p w:rsidR="0044793E" w:rsidRPr="00B56A9A" w:rsidRDefault="0044793E" w:rsidP="00DB37C1">
            <w:pPr>
              <w:pStyle w:val="ConsPlusCell"/>
              <w:jc w:val="center"/>
              <w:rPr>
                <w:sz w:val="22"/>
                <w:szCs w:val="22"/>
              </w:rPr>
            </w:pPr>
          </w:p>
        </w:tc>
        <w:tc>
          <w:tcPr>
            <w:tcW w:w="1275" w:type="dxa"/>
            <w:vAlign w:val="center"/>
          </w:tcPr>
          <w:p w:rsidR="0044793E" w:rsidRPr="00B56A9A" w:rsidRDefault="0044793E" w:rsidP="00DB37C1">
            <w:pPr>
              <w:pStyle w:val="ConsPlusCell"/>
              <w:jc w:val="center"/>
              <w:rPr>
                <w:sz w:val="22"/>
                <w:szCs w:val="22"/>
              </w:rPr>
            </w:pPr>
            <w:r>
              <w:rPr>
                <w:sz w:val="22"/>
                <w:szCs w:val="22"/>
              </w:rPr>
              <w:t>0</w:t>
            </w:r>
          </w:p>
        </w:tc>
        <w:tc>
          <w:tcPr>
            <w:tcW w:w="1275" w:type="dxa"/>
            <w:vAlign w:val="center"/>
          </w:tcPr>
          <w:p w:rsidR="0044793E" w:rsidRPr="00B56A9A" w:rsidRDefault="0044793E" w:rsidP="00DB37C1">
            <w:pPr>
              <w:pStyle w:val="ConsPlusCell"/>
              <w:jc w:val="center"/>
              <w:rPr>
                <w:sz w:val="22"/>
                <w:szCs w:val="22"/>
              </w:rPr>
            </w:pPr>
            <w:r>
              <w:rPr>
                <w:sz w:val="22"/>
                <w:szCs w:val="22"/>
              </w:rPr>
              <w:t>0</w:t>
            </w:r>
          </w:p>
        </w:tc>
        <w:tc>
          <w:tcPr>
            <w:tcW w:w="994" w:type="dxa"/>
            <w:vAlign w:val="center"/>
          </w:tcPr>
          <w:p w:rsidR="0044793E" w:rsidRPr="00B56A9A" w:rsidRDefault="0044793E" w:rsidP="00DB37C1">
            <w:pPr>
              <w:pStyle w:val="ConsPlusCell"/>
              <w:jc w:val="center"/>
              <w:rPr>
                <w:sz w:val="22"/>
                <w:szCs w:val="22"/>
              </w:rPr>
            </w:pPr>
            <w:r>
              <w:rPr>
                <w:sz w:val="22"/>
                <w:szCs w:val="22"/>
              </w:rPr>
              <w:t>0</w:t>
            </w:r>
          </w:p>
        </w:tc>
        <w:tc>
          <w:tcPr>
            <w:tcW w:w="850" w:type="dxa"/>
            <w:vAlign w:val="center"/>
          </w:tcPr>
          <w:p w:rsidR="0044793E" w:rsidRPr="00B56A9A" w:rsidRDefault="0044793E" w:rsidP="00DB37C1">
            <w:pPr>
              <w:pStyle w:val="ConsPlusCell"/>
              <w:jc w:val="center"/>
              <w:rPr>
                <w:sz w:val="22"/>
                <w:szCs w:val="22"/>
              </w:rPr>
            </w:pPr>
            <w:r>
              <w:rPr>
                <w:sz w:val="22"/>
                <w:szCs w:val="22"/>
              </w:rPr>
              <w:t>0</w:t>
            </w:r>
          </w:p>
        </w:tc>
        <w:tc>
          <w:tcPr>
            <w:tcW w:w="851" w:type="dxa"/>
            <w:vAlign w:val="center"/>
          </w:tcPr>
          <w:p w:rsidR="0044793E" w:rsidRPr="00B56A9A" w:rsidRDefault="0044793E" w:rsidP="00DB37C1">
            <w:pPr>
              <w:pStyle w:val="ConsPlusCell"/>
              <w:jc w:val="center"/>
              <w:rPr>
                <w:sz w:val="22"/>
                <w:szCs w:val="22"/>
              </w:rPr>
            </w:pPr>
          </w:p>
        </w:tc>
        <w:tc>
          <w:tcPr>
            <w:tcW w:w="850" w:type="dxa"/>
            <w:vAlign w:val="center"/>
          </w:tcPr>
          <w:p w:rsidR="0044793E" w:rsidRPr="00B56A9A" w:rsidRDefault="0044793E" w:rsidP="00DB37C1">
            <w:pPr>
              <w:pStyle w:val="ConsPlusCell"/>
              <w:jc w:val="center"/>
              <w:rPr>
                <w:sz w:val="22"/>
                <w:szCs w:val="22"/>
              </w:rPr>
            </w:pPr>
          </w:p>
        </w:tc>
        <w:tc>
          <w:tcPr>
            <w:tcW w:w="851" w:type="dxa"/>
            <w:vAlign w:val="center"/>
          </w:tcPr>
          <w:p w:rsidR="0044793E" w:rsidRPr="00B56A9A" w:rsidRDefault="0044793E" w:rsidP="00DB37C1">
            <w:pPr>
              <w:pStyle w:val="ConsPlusCell"/>
              <w:jc w:val="center"/>
              <w:rPr>
                <w:sz w:val="22"/>
                <w:szCs w:val="22"/>
              </w:rPr>
            </w:pPr>
          </w:p>
        </w:tc>
      </w:tr>
      <w:tr w:rsidR="0044793E" w:rsidTr="00BB06EB">
        <w:trPr>
          <w:trHeight w:val="400"/>
        </w:trPr>
        <w:tc>
          <w:tcPr>
            <w:tcW w:w="531" w:type="dxa"/>
            <w:vAlign w:val="center"/>
            <w:hideMark/>
          </w:tcPr>
          <w:p w:rsidR="0044793E" w:rsidRPr="00B56A9A" w:rsidRDefault="0044793E" w:rsidP="00DB37C1">
            <w:pPr>
              <w:pStyle w:val="ConsPlusCell"/>
              <w:jc w:val="center"/>
              <w:rPr>
                <w:sz w:val="22"/>
                <w:szCs w:val="22"/>
              </w:rPr>
            </w:pPr>
            <w:r w:rsidRPr="00B56A9A">
              <w:rPr>
                <w:sz w:val="22"/>
                <w:szCs w:val="22"/>
              </w:rPr>
              <w:t>4.</w:t>
            </w:r>
          </w:p>
        </w:tc>
        <w:tc>
          <w:tcPr>
            <w:tcW w:w="5990" w:type="dxa"/>
            <w:hideMark/>
          </w:tcPr>
          <w:p w:rsidR="0044793E" w:rsidRPr="00B56A9A" w:rsidRDefault="0044793E" w:rsidP="00B56A9A">
            <w:pPr>
              <w:pStyle w:val="ConsPlusCell"/>
              <w:rPr>
                <w:sz w:val="22"/>
                <w:szCs w:val="22"/>
              </w:rPr>
            </w:pPr>
            <w:r w:rsidRPr="00B56A9A">
              <w:rPr>
                <w:sz w:val="22"/>
                <w:szCs w:val="22"/>
              </w:rPr>
              <w:t>Иные мероприятия -  содержание органов местного самоуправления муниципального образования Михайловский район</w:t>
            </w:r>
          </w:p>
        </w:tc>
        <w:tc>
          <w:tcPr>
            <w:tcW w:w="1843" w:type="dxa"/>
            <w:vAlign w:val="center"/>
          </w:tcPr>
          <w:p w:rsidR="0044793E" w:rsidRPr="00B56A9A" w:rsidRDefault="0044793E" w:rsidP="00DB37C1">
            <w:pPr>
              <w:pStyle w:val="ConsPlusCell"/>
              <w:jc w:val="center"/>
              <w:rPr>
                <w:sz w:val="22"/>
                <w:szCs w:val="22"/>
              </w:rPr>
            </w:pPr>
          </w:p>
        </w:tc>
        <w:tc>
          <w:tcPr>
            <w:tcW w:w="1275" w:type="dxa"/>
            <w:vAlign w:val="center"/>
          </w:tcPr>
          <w:p w:rsidR="0044793E" w:rsidRPr="00B56A9A" w:rsidRDefault="0044793E" w:rsidP="00DB37C1">
            <w:pPr>
              <w:pStyle w:val="ConsPlusCell"/>
              <w:jc w:val="center"/>
              <w:rPr>
                <w:sz w:val="22"/>
                <w:szCs w:val="22"/>
              </w:rPr>
            </w:pPr>
            <w:r>
              <w:rPr>
                <w:sz w:val="22"/>
                <w:szCs w:val="22"/>
              </w:rPr>
              <w:t>0</w:t>
            </w:r>
          </w:p>
        </w:tc>
        <w:tc>
          <w:tcPr>
            <w:tcW w:w="1275" w:type="dxa"/>
            <w:vAlign w:val="center"/>
          </w:tcPr>
          <w:p w:rsidR="0044793E" w:rsidRPr="00B56A9A" w:rsidRDefault="0044793E" w:rsidP="00DB37C1">
            <w:pPr>
              <w:pStyle w:val="ConsPlusCell"/>
              <w:jc w:val="center"/>
              <w:rPr>
                <w:sz w:val="22"/>
                <w:szCs w:val="22"/>
              </w:rPr>
            </w:pPr>
            <w:r>
              <w:rPr>
                <w:sz w:val="22"/>
                <w:szCs w:val="22"/>
              </w:rPr>
              <w:t>0</w:t>
            </w:r>
          </w:p>
        </w:tc>
        <w:tc>
          <w:tcPr>
            <w:tcW w:w="994" w:type="dxa"/>
            <w:vAlign w:val="center"/>
          </w:tcPr>
          <w:p w:rsidR="0044793E" w:rsidRPr="00B56A9A" w:rsidRDefault="0044793E" w:rsidP="00DB37C1">
            <w:pPr>
              <w:pStyle w:val="ConsPlusCell"/>
              <w:jc w:val="center"/>
              <w:rPr>
                <w:sz w:val="22"/>
                <w:szCs w:val="22"/>
              </w:rPr>
            </w:pPr>
            <w:r>
              <w:rPr>
                <w:sz w:val="22"/>
                <w:szCs w:val="22"/>
              </w:rPr>
              <w:t>0</w:t>
            </w:r>
          </w:p>
        </w:tc>
        <w:tc>
          <w:tcPr>
            <w:tcW w:w="850" w:type="dxa"/>
            <w:vAlign w:val="center"/>
          </w:tcPr>
          <w:p w:rsidR="0044793E" w:rsidRPr="00B56A9A" w:rsidRDefault="0044793E" w:rsidP="00DB37C1">
            <w:pPr>
              <w:pStyle w:val="ConsPlusCell"/>
              <w:jc w:val="center"/>
              <w:rPr>
                <w:sz w:val="22"/>
                <w:szCs w:val="22"/>
              </w:rPr>
            </w:pPr>
            <w:r>
              <w:rPr>
                <w:sz w:val="22"/>
                <w:szCs w:val="22"/>
              </w:rPr>
              <w:t>0</w:t>
            </w:r>
          </w:p>
        </w:tc>
        <w:tc>
          <w:tcPr>
            <w:tcW w:w="851" w:type="dxa"/>
            <w:vAlign w:val="center"/>
          </w:tcPr>
          <w:p w:rsidR="0044793E" w:rsidRPr="00B56A9A" w:rsidRDefault="0044793E" w:rsidP="00DB37C1">
            <w:pPr>
              <w:pStyle w:val="ConsPlusCell"/>
              <w:jc w:val="center"/>
              <w:rPr>
                <w:sz w:val="22"/>
                <w:szCs w:val="22"/>
              </w:rPr>
            </w:pPr>
          </w:p>
        </w:tc>
        <w:tc>
          <w:tcPr>
            <w:tcW w:w="850" w:type="dxa"/>
            <w:vAlign w:val="center"/>
          </w:tcPr>
          <w:p w:rsidR="0044793E" w:rsidRPr="00B56A9A" w:rsidRDefault="0044793E" w:rsidP="00DB37C1">
            <w:pPr>
              <w:pStyle w:val="ConsPlusCell"/>
              <w:jc w:val="center"/>
              <w:rPr>
                <w:sz w:val="22"/>
                <w:szCs w:val="22"/>
              </w:rPr>
            </w:pPr>
          </w:p>
        </w:tc>
        <w:tc>
          <w:tcPr>
            <w:tcW w:w="851" w:type="dxa"/>
            <w:vAlign w:val="center"/>
          </w:tcPr>
          <w:p w:rsidR="0044793E" w:rsidRPr="00B56A9A" w:rsidRDefault="0044793E" w:rsidP="00DB37C1">
            <w:pPr>
              <w:pStyle w:val="ConsPlusCell"/>
              <w:jc w:val="center"/>
              <w:rPr>
                <w:sz w:val="22"/>
                <w:szCs w:val="22"/>
              </w:rPr>
            </w:pPr>
          </w:p>
        </w:tc>
      </w:tr>
      <w:tr w:rsidR="0044793E" w:rsidTr="00BB06EB">
        <w:trPr>
          <w:trHeight w:val="304"/>
        </w:trPr>
        <w:tc>
          <w:tcPr>
            <w:tcW w:w="531" w:type="dxa"/>
            <w:vAlign w:val="center"/>
            <w:hideMark/>
          </w:tcPr>
          <w:p w:rsidR="0044793E" w:rsidRPr="00B56A9A" w:rsidRDefault="0044793E" w:rsidP="00DB37C1">
            <w:pPr>
              <w:pStyle w:val="ConsPlusCell"/>
              <w:jc w:val="center"/>
              <w:rPr>
                <w:sz w:val="22"/>
                <w:szCs w:val="22"/>
              </w:rPr>
            </w:pPr>
            <w:r w:rsidRPr="00B56A9A">
              <w:rPr>
                <w:sz w:val="22"/>
                <w:szCs w:val="22"/>
              </w:rPr>
              <w:t>5.</w:t>
            </w:r>
          </w:p>
        </w:tc>
        <w:tc>
          <w:tcPr>
            <w:tcW w:w="5990" w:type="dxa"/>
            <w:hideMark/>
          </w:tcPr>
          <w:p w:rsidR="0044793E" w:rsidRPr="00B56A9A" w:rsidRDefault="0044793E" w:rsidP="00B56A9A">
            <w:pPr>
              <w:pStyle w:val="ConsPlusCell"/>
              <w:rPr>
                <w:sz w:val="22"/>
                <w:szCs w:val="22"/>
              </w:rPr>
            </w:pPr>
            <w:r w:rsidRPr="00B56A9A">
              <w:rPr>
                <w:sz w:val="22"/>
                <w:szCs w:val="22"/>
              </w:rPr>
              <w:t>Иные мероприятия - финансовое обеспечение деятельности муниципальных казенных учреждений Михайловского района</w:t>
            </w:r>
          </w:p>
        </w:tc>
        <w:tc>
          <w:tcPr>
            <w:tcW w:w="1843" w:type="dxa"/>
            <w:vAlign w:val="center"/>
          </w:tcPr>
          <w:p w:rsidR="0044793E" w:rsidRPr="00B56A9A" w:rsidRDefault="0044793E" w:rsidP="00DB37C1">
            <w:pPr>
              <w:pStyle w:val="ConsPlusCell"/>
              <w:jc w:val="center"/>
              <w:rPr>
                <w:sz w:val="22"/>
                <w:szCs w:val="22"/>
              </w:rPr>
            </w:pPr>
          </w:p>
        </w:tc>
        <w:tc>
          <w:tcPr>
            <w:tcW w:w="1275" w:type="dxa"/>
            <w:vAlign w:val="center"/>
          </w:tcPr>
          <w:p w:rsidR="0044793E" w:rsidRPr="00B56A9A" w:rsidRDefault="0044793E" w:rsidP="00DB37C1">
            <w:pPr>
              <w:pStyle w:val="ConsPlusCell"/>
              <w:jc w:val="center"/>
              <w:rPr>
                <w:sz w:val="22"/>
                <w:szCs w:val="22"/>
              </w:rPr>
            </w:pPr>
            <w:r>
              <w:rPr>
                <w:sz w:val="22"/>
                <w:szCs w:val="22"/>
              </w:rPr>
              <w:t>0</w:t>
            </w:r>
          </w:p>
        </w:tc>
        <w:tc>
          <w:tcPr>
            <w:tcW w:w="1275" w:type="dxa"/>
            <w:vAlign w:val="center"/>
          </w:tcPr>
          <w:p w:rsidR="0044793E" w:rsidRPr="00B56A9A" w:rsidRDefault="0044793E" w:rsidP="00DB37C1">
            <w:pPr>
              <w:pStyle w:val="ConsPlusCell"/>
              <w:jc w:val="center"/>
              <w:rPr>
                <w:sz w:val="22"/>
                <w:szCs w:val="22"/>
              </w:rPr>
            </w:pPr>
            <w:r>
              <w:rPr>
                <w:sz w:val="22"/>
                <w:szCs w:val="22"/>
              </w:rPr>
              <w:t>0</w:t>
            </w:r>
          </w:p>
        </w:tc>
        <w:tc>
          <w:tcPr>
            <w:tcW w:w="994" w:type="dxa"/>
            <w:vAlign w:val="center"/>
          </w:tcPr>
          <w:p w:rsidR="0044793E" w:rsidRPr="00B56A9A" w:rsidRDefault="0044793E" w:rsidP="00DB37C1">
            <w:pPr>
              <w:pStyle w:val="ConsPlusCell"/>
              <w:jc w:val="center"/>
              <w:rPr>
                <w:sz w:val="22"/>
                <w:szCs w:val="22"/>
              </w:rPr>
            </w:pPr>
            <w:r>
              <w:rPr>
                <w:sz w:val="22"/>
                <w:szCs w:val="22"/>
              </w:rPr>
              <w:t>0</w:t>
            </w:r>
          </w:p>
        </w:tc>
        <w:tc>
          <w:tcPr>
            <w:tcW w:w="850" w:type="dxa"/>
            <w:vAlign w:val="center"/>
          </w:tcPr>
          <w:p w:rsidR="0044793E" w:rsidRPr="00B56A9A" w:rsidRDefault="0044793E" w:rsidP="00DB37C1">
            <w:pPr>
              <w:pStyle w:val="ConsPlusCell"/>
              <w:jc w:val="center"/>
              <w:rPr>
                <w:sz w:val="22"/>
                <w:szCs w:val="22"/>
              </w:rPr>
            </w:pPr>
            <w:r>
              <w:rPr>
                <w:sz w:val="22"/>
                <w:szCs w:val="22"/>
              </w:rPr>
              <w:t>0</w:t>
            </w:r>
          </w:p>
        </w:tc>
        <w:tc>
          <w:tcPr>
            <w:tcW w:w="851" w:type="dxa"/>
            <w:vAlign w:val="center"/>
          </w:tcPr>
          <w:p w:rsidR="0044793E" w:rsidRPr="00B56A9A" w:rsidRDefault="0044793E" w:rsidP="00DB37C1">
            <w:pPr>
              <w:pStyle w:val="ConsPlusCell"/>
              <w:jc w:val="center"/>
              <w:rPr>
                <w:sz w:val="22"/>
                <w:szCs w:val="22"/>
              </w:rPr>
            </w:pPr>
          </w:p>
        </w:tc>
        <w:tc>
          <w:tcPr>
            <w:tcW w:w="850" w:type="dxa"/>
            <w:vAlign w:val="center"/>
          </w:tcPr>
          <w:p w:rsidR="0044793E" w:rsidRPr="00B56A9A" w:rsidRDefault="0044793E" w:rsidP="00DB37C1">
            <w:pPr>
              <w:pStyle w:val="ConsPlusCell"/>
              <w:jc w:val="center"/>
              <w:rPr>
                <w:sz w:val="22"/>
                <w:szCs w:val="22"/>
              </w:rPr>
            </w:pPr>
          </w:p>
        </w:tc>
        <w:tc>
          <w:tcPr>
            <w:tcW w:w="851" w:type="dxa"/>
            <w:vAlign w:val="center"/>
          </w:tcPr>
          <w:p w:rsidR="0044793E" w:rsidRPr="00B56A9A" w:rsidRDefault="0044793E" w:rsidP="00DB37C1">
            <w:pPr>
              <w:pStyle w:val="ConsPlusCell"/>
              <w:jc w:val="center"/>
              <w:rPr>
                <w:sz w:val="22"/>
                <w:szCs w:val="22"/>
              </w:rPr>
            </w:pPr>
          </w:p>
        </w:tc>
      </w:tr>
      <w:tr w:rsidR="0044793E" w:rsidTr="00BB06EB">
        <w:trPr>
          <w:trHeight w:val="304"/>
        </w:trPr>
        <w:tc>
          <w:tcPr>
            <w:tcW w:w="531" w:type="dxa"/>
            <w:vAlign w:val="center"/>
            <w:hideMark/>
          </w:tcPr>
          <w:p w:rsidR="0044793E" w:rsidRPr="00B56A9A" w:rsidRDefault="0044793E" w:rsidP="00DB37C1">
            <w:pPr>
              <w:jc w:val="center"/>
            </w:pPr>
            <w:r w:rsidRPr="00B56A9A">
              <w:rPr>
                <w:sz w:val="22"/>
                <w:szCs w:val="22"/>
              </w:rPr>
              <w:t>6.</w:t>
            </w:r>
          </w:p>
        </w:tc>
        <w:tc>
          <w:tcPr>
            <w:tcW w:w="5990" w:type="dxa"/>
            <w:hideMark/>
          </w:tcPr>
          <w:p w:rsidR="0044793E" w:rsidRPr="00B56A9A" w:rsidRDefault="0044793E" w:rsidP="00B56A9A">
            <w:r w:rsidRPr="00B56A9A">
              <w:rPr>
                <w:sz w:val="22"/>
                <w:szCs w:val="22"/>
              </w:rPr>
              <w:t>Иные мероприятия - субсидии муниципальным бюджетным и автономным учреждениям Михайловского района на финансовое обеспечение выполнения муниципального задания</w:t>
            </w:r>
          </w:p>
        </w:tc>
        <w:tc>
          <w:tcPr>
            <w:tcW w:w="1843"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r>
              <w:rPr>
                <w:sz w:val="22"/>
                <w:szCs w:val="22"/>
              </w:rPr>
              <w:t>0</w:t>
            </w:r>
          </w:p>
        </w:tc>
        <w:tc>
          <w:tcPr>
            <w:tcW w:w="1275" w:type="dxa"/>
            <w:vAlign w:val="center"/>
          </w:tcPr>
          <w:p w:rsidR="0044793E" w:rsidRPr="00B56A9A" w:rsidRDefault="0044793E" w:rsidP="00DB37C1">
            <w:pPr>
              <w:jc w:val="center"/>
            </w:pPr>
            <w:r>
              <w:rPr>
                <w:sz w:val="22"/>
                <w:szCs w:val="22"/>
              </w:rPr>
              <w:t>0</w:t>
            </w:r>
          </w:p>
        </w:tc>
        <w:tc>
          <w:tcPr>
            <w:tcW w:w="994"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r>
              <w:rPr>
                <w:sz w:val="22"/>
                <w:szCs w:val="22"/>
              </w:rPr>
              <w:t>0</w:t>
            </w:r>
          </w:p>
        </w:tc>
        <w:tc>
          <w:tcPr>
            <w:tcW w:w="851"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r w:rsidR="00BB06EB" w:rsidTr="00ED4966">
        <w:trPr>
          <w:trHeight w:val="304"/>
        </w:trPr>
        <w:tc>
          <w:tcPr>
            <w:tcW w:w="531" w:type="dxa"/>
            <w:vAlign w:val="center"/>
            <w:hideMark/>
          </w:tcPr>
          <w:p w:rsidR="00BB06EB" w:rsidRDefault="00BB06EB" w:rsidP="00767D34">
            <w:pPr>
              <w:pStyle w:val="ConsPlusCell"/>
              <w:jc w:val="center"/>
              <w:rPr>
                <w:sz w:val="18"/>
                <w:szCs w:val="18"/>
              </w:rPr>
            </w:pPr>
            <w:r>
              <w:rPr>
                <w:sz w:val="18"/>
                <w:szCs w:val="18"/>
              </w:rPr>
              <w:lastRenderedPageBreak/>
              <w:t>1</w:t>
            </w:r>
          </w:p>
        </w:tc>
        <w:tc>
          <w:tcPr>
            <w:tcW w:w="5990" w:type="dxa"/>
            <w:vAlign w:val="center"/>
            <w:hideMark/>
          </w:tcPr>
          <w:p w:rsidR="00BB06EB" w:rsidRDefault="00BB06EB" w:rsidP="00767D34">
            <w:pPr>
              <w:pStyle w:val="ConsPlusCell"/>
              <w:jc w:val="center"/>
              <w:rPr>
                <w:sz w:val="18"/>
                <w:szCs w:val="18"/>
              </w:rPr>
            </w:pPr>
            <w:r>
              <w:rPr>
                <w:sz w:val="18"/>
                <w:szCs w:val="18"/>
              </w:rPr>
              <w:t>2</w:t>
            </w:r>
          </w:p>
        </w:tc>
        <w:tc>
          <w:tcPr>
            <w:tcW w:w="1843" w:type="dxa"/>
            <w:vAlign w:val="center"/>
          </w:tcPr>
          <w:p w:rsidR="00BB06EB" w:rsidRDefault="00BB06EB" w:rsidP="00767D34">
            <w:pPr>
              <w:pStyle w:val="ConsPlusCell"/>
              <w:jc w:val="center"/>
              <w:rPr>
                <w:sz w:val="18"/>
                <w:szCs w:val="18"/>
              </w:rPr>
            </w:pPr>
            <w:r>
              <w:rPr>
                <w:sz w:val="18"/>
                <w:szCs w:val="18"/>
              </w:rPr>
              <w:t>3</w:t>
            </w:r>
          </w:p>
        </w:tc>
        <w:tc>
          <w:tcPr>
            <w:tcW w:w="1275" w:type="dxa"/>
            <w:vAlign w:val="center"/>
          </w:tcPr>
          <w:p w:rsidR="00BB06EB" w:rsidRDefault="00BB06EB" w:rsidP="00767D34">
            <w:pPr>
              <w:pStyle w:val="ConsPlusCell"/>
              <w:jc w:val="center"/>
              <w:rPr>
                <w:sz w:val="18"/>
                <w:szCs w:val="18"/>
              </w:rPr>
            </w:pPr>
            <w:r>
              <w:rPr>
                <w:sz w:val="18"/>
                <w:szCs w:val="18"/>
              </w:rPr>
              <w:t>4</w:t>
            </w:r>
          </w:p>
        </w:tc>
        <w:tc>
          <w:tcPr>
            <w:tcW w:w="1275" w:type="dxa"/>
            <w:vAlign w:val="center"/>
          </w:tcPr>
          <w:p w:rsidR="00BB06EB" w:rsidRDefault="00BB06EB" w:rsidP="00767D34">
            <w:pPr>
              <w:pStyle w:val="ConsPlusCell"/>
              <w:jc w:val="center"/>
              <w:rPr>
                <w:sz w:val="18"/>
                <w:szCs w:val="18"/>
              </w:rPr>
            </w:pPr>
            <w:r>
              <w:rPr>
                <w:sz w:val="18"/>
                <w:szCs w:val="18"/>
              </w:rPr>
              <w:t>6</w:t>
            </w:r>
          </w:p>
        </w:tc>
        <w:tc>
          <w:tcPr>
            <w:tcW w:w="994" w:type="dxa"/>
            <w:vAlign w:val="center"/>
          </w:tcPr>
          <w:p w:rsidR="00BB06EB" w:rsidRDefault="00BB06EB" w:rsidP="00767D34">
            <w:pPr>
              <w:pStyle w:val="ConsPlusCell"/>
              <w:jc w:val="center"/>
              <w:rPr>
                <w:sz w:val="18"/>
                <w:szCs w:val="18"/>
              </w:rPr>
            </w:pPr>
            <w:r>
              <w:rPr>
                <w:sz w:val="18"/>
                <w:szCs w:val="18"/>
              </w:rPr>
              <w:t>7</w:t>
            </w:r>
          </w:p>
        </w:tc>
        <w:tc>
          <w:tcPr>
            <w:tcW w:w="850" w:type="dxa"/>
            <w:vAlign w:val="center"/>
          </w:tcPr>
          <w:p w:rsidR="00BB06EB" w:rsidRDefault="00BB06EB" w:rsidP="00767D34">
            <w:pPr>
              <w:pStyle w:val="ConsPlusCell"/>
              <w:jc w:val="center"/>
              <w:rPr>
                <w:sz w:val="18"/>
                <w:szCs w:val="18"/>
              </w:rPr>
            </w:pPr>
            <w:r>
              <w:rPr>
                <w:sz w:val="18"/>
                <w:szCs w:val="18"/>
              </w:rPr>
              <w:t>8</w:t>
            </w:r>
          </w:p>
        </w:tc>
        <w:tc>
          <w:tcPr>
            <w:tcW w:w="851" w:type="dxa"/>
            <w:vAlign w:val="center"/>
          </w:tcPr>
          <w:p w:rsidR="00BB06EB" w:rsidRDefault="00BB06EB" w:rsidP="00767D34">
            <w:pPr>
              <w:pStyle w:val="ConsPlusCell"/>
              <w:jc w:val="center"/>
              <w:rPr>
                <w:sz w:val="18"/>
                <w:szCs w:val="18"/>
              </w:rPr>
            </w:pPr>
            <w:r>
              <w:rPr>
                <w:sz w:val="18"/>
                <w:szCs w:val="18"/>
              </w:rPr>
              <w:t>9</w:t>
            </w:r>
          </w:p>
        </w:tc>
        <w:tc>
          <w:tcPr>
            <w:tcW w:w="850" w:type="dxa"/>
            <w:vAlign w:val="center"/>
          </w:tcPr>
          <w:p w:rsidR="00BB06EB" w:rsidRDefault="00BB06EB" w:rsidP="00767D34">
            <w:pPr>
              <w:pStyle w:val="ConsPlusCell"/>
              <w:jc w:val="center"/>
              <w:rPr>
                <w:sz w:val="18"/>
                <w:szCs w:val="18"/>
              </w:rPr>
            </w:pPr>
            <w:r>
              <w:rPr>
                <w:sz w:val="18"/>
                <w:szCs w:val="18"/>
              </w:rPr>
              <w:t>10</w:t>
            </w:r>
          </w:p>
        </w:tc>
        <w:tc>
          <w:tcPr>
            <w:tcW w:w="851" w:type="dxa"/>
            <w:vAlign w:val="center"/>
          </w:tcPr>
          <w:p w:rsidR="00BB06EB" w:rsidRDefault="00BB06EB" w:rsidP="00767D34">
            <w:pPr>
              <w:pStyle w:val="ConsPlusCell"/>
              <w:jc w:val="center"/>
              <w:rPr>
                <w:sz w:val="18"/>
                <w:szCs w:val="18"/>
              </w:rPr>
            </w:pPr>
            <w:r>
              <w:rPr>
                <w:sz w:val="18"/>
                <w:szCs w:val="18"/>
              </w:rPr>
              <w:t>11</w:t>
            </w:r>
          </w:p>
        </w:tc>
      </w:tr>
      <w:tr w:rsidR="0044793E" w:rsidTr="00BB06EB">
        <w:trPr>
          <w:trHeight w:val="304"/>
        </w:trPr>
        <w:tc>
          <w:tcPr>
            <w:tcW w:w="531" w:type="dxa"/>
            <w:vAlign w:val="center"/>
            <w:hideMark/>
          </w:tcPr>
          <w:p w:rsidR="0044793E" w:rsidRPr="00B56A9A" w:rsidRDefault="0044793E" w:rsidP="00DB37C1">
            <w:pPr>
              <w:jc w:val="center"/>
            </w:pPr>
            <w:r w:rsidRPr="00B56A9A">
              <w:rPr>
                <w:sz w:val="22"/>
                <w:szCs w:val="22"/>
              </w:rPr>
              <w:t>7.</w:t>
            </w:r>
          </w:p>
        </w:tc>
        <w:tc>
          <w:tcPr>
            <w:tcW w:w="5990" w:type="dxa"/>
            <w:hideMark/>
          </w:tcPr>
          <w:p w:rsidR="0044793E" w:rsidRPr="00B56A9A" w:rsidRDefault="0044793E" w:rsidP="00B56A9A">
            <w:r w:rsidRPr="00B56A9A">
              <w:rPr>
                <w:sz w:val="22"/>
                <w:szCs w:val="22"/>
              </w:rPr>
              <w:t>Иные мероприятия - субсидии на цели, не связанные с выполнением муниципального задания</w:t>
            </w:r>
          </w:p>
        </w:tc>
        <w:tc>
          <w:tcPr>
            <w:tcW w:w="1843"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r>
              <w:rPr>
                <w:sz w:val="22"/>
                <w:szCs w:val="22"/>
              </w:rPr>
              <w:t>0</w:t>
            </w:r>
          </w:p>
        </w:tc>
        <w:tc>
          <w:tcPr>
            <w:tcW w:w="1275" w:type="dxa"/>
            <w:vAlign w:val="center"/>
          </w:tcPr>
          <w:p w:rsidR="0044793E" w:rsidRPr="00B56A9A" w:rsidRDefault="0044793E" w:rsidP="00DB37C1">
            <w:pPr>
              <w:jc w:val="center"/>
            </w:pPr>
            <w:r>
              <w:rPr>
                <w:sz w:val="22"/>
                <w:szCs w:val="22"/>
              </w:rPr>
              <w:t>0</w:t>
            </w:r>
          </w:p>
        </w:tc>
        <w:tc>
          <w:tcPr>
            <w:tcW w:w="994"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r>
              <w:rPr>
                <w:sz w:val="22"/>
                <w:szCs w:val="22"/>
              </w:rPr>
              <w:t>0</w:t>
            </w:r>
          </w:p>
        </w:tc>
        <w:tc>
          <w:tcPr>
            <w:tcW w:w="851"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r w:rsidR="0044793E" w:rsidTr="00BB06EB">
        <w:trPr>
          <w:trHeight w:val="304"/>
        </w:trPr>
        <w:tc>
          <w:tcPr>
            <w:tcW w:w="531" w:type="dxa"/>
            <w:vAlign w:val="center"/>
            <w:hideMark/>
          </w:tcPr>
          <w:p w:rsidR="0044793E" w:rsidRPr="00B56A9A" w:rsidRDefault="0044793E" w:rsidP="00DB37C1">
            <w:pPr>
              <w:jc w:val="center"/>
            </w:pPr>
            <w:r w:rsidRPr="00B56A9A">
              <w:rPr>
                <w:sz w:val="22"/>
                <w:szCs w:val="22"/>
              </w:rPr>
              <w:t>8.</w:t>
            </w:r>
          </w:p>
        </w:tc>
        <w:tc>
          <w:tcPr>
            <w:tcW w:w="5990" w:type="dxa"/>
            <w:hideMark/>
          </w:tcPr>
          <w:p w:rsidR="0044793E" w:rsidRPr="00B56A9A" w:rsidRDefault="0044793E" w:rsidP="00B56A9A">
            <w:r w:rsidRPr="00B56A9A">
              <w:rPr>
                <w:sz w:val="22"/>
                <w:szCs w:val="22"/>
              </w:rPr>
              <w:t>Иные мероприятия - субсидии иным некоммерческим организациям</w:t>
            </w:r>
          </w:p>
        </w:tc>
        <w:tc>
          <w:tcPr>
            <w:tcW w:w="1843"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r>
              <w:rPr>
                <w:sz w:val="22"/>
                <w:szCs w:val="22"/>
              </w:rPr>
              <w:t>0</w:t>
            </w:r>
          </w:p>
        </w:tc>
        <w:tc>
          <w:tcPr>
            <w:tcW w:w="1275" w:type="dxa"/>
            <w:vAlign w:val="center"/>
          </w:tcPr>
          <w:p w:rsidR="0044793E" w:rsidRPr="00B56A9A" w:rsidRDefault="0044793E" w:rsidP="00DB37C1">
            <w:pPr>
              <w:jc w:val="center"/>
            </w:pPr>
            <w:r>
              <w:rPr>
                <w:sz w:val="22"/>
                <w:szCs w:val="22"/>
              </w:rPr>
              <w:t>0</w:t>
            </w:r>
          </w:p>
        </w:tc>
        <w:tc>
          <w:tcPr>
            <w:tcW w:w="994"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r>
              <w:rPr>
                <w:sz w:val="22"/>
                <w:szCs w:val="22"/>
              </w:rPr>
              <w:t>0</w:t>
            </w:r>
          </w:p>
        </w:tc>
        <w:tc>
          <w:tcPr>
            <w:tcW w:w="851"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r w:rsidR="0044793E" w:rsidTr="00BB06EB">
        <w:trPr>
          <w:trHeight w:val="304"/>
        </w:trPr>
        <w:tc>
          <w:tcPr>
            <w:tcW w:w="531" w:type="dxa"/>
            <w:vAlign w:val="center"/>
            <w:hideMark/>
          </w:tcPr>
          <w:p w:rsidR="0044793E" w:rsidRPr="00B56A9A" w:rsidRDefault="0044793E" w:rsidP="00DB37C1">
            <w:pPr>
              <w:jc w:val="center"/>
            </w:pPr>
            <w:r w:rsidRPr="00B56A9A">
              <w:rPr>
                <w:sz w:val="22"/>
                <w:szCs w:val="22"/>
              </w:rPr>
              <w:t>9.</w:t>
            </w:r>
          </w:p>
        </w:tc>
        <w:tc>
          <w:tcPr>
            <w:tcW w:w="5990" w:type="dxa"/>
            <w:hideMark/>
          </w:tcPr>
          <w:p w:rsidR="0044793E" w:rsidRPr="00B56A9A" w:rsidRDefault="0044793E" w:rsidP="00B56A9A">
            <w:r w:rsidRPr="00B56A9A">
              <w:rPr>
                <w:sz w:val="22"/>
                <w:szCs w:val="22"/>
              </w:rPr>
              <w:t>Иные мероприятия - взносы  в уставные капиталы и уставные фонды открытых акционерных обществ и муниципальных унитарных предприятий</w:t>
            </w:r>
          </w:p>
        </w:tc>
        <w:tc>
          <w:tcPr>
            <w:tcW w:w="1843"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r>
              <w:rPr>
                <w:sz w:val="22"/>
                <w:szCs w:val="22"/>
              </w:rPr>
              <w:t>0</w:t>
            </w:r>
          </w:p>
        </w:tc>
        <w:tc>
          <w:tcPr>
            <w:tcW w:w="1275" w:type="dxa"/>
            <w:vAlign w:val="center"/>
          </w:tcPr>
          <w:p w:rsidR="0044793E" w:rsidRPr="00B56A9A" w:rsidRDefault="0044793E" w:rsidP="00DB37C1">
            <w:pPr>
              <w:jc w:val="center"/>
            </w:pPr>
            <w:r>
              <w:rPr>
                <w:sz w:val="22"/>
                <w:szCs w:val="22"/>
              </w:rPr>
              <w:t>0</w:t>
            </w:r>
          </w:p>
        </w:tc>
        <w:tc>
          <w:tcPr>
            <w:tcW w:w="994"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r>
              <w:rPr>
                <w:sz w:val="22"/>
                <w:szCs w:val="22"/>
              </w:rPr>
              <w:t>0</w:t>
            </w:r>
          </w:p>
        </w:tc>
        <w:tc>
          <w:tcPr>
            <w:tcW w:w="851"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r w:rsidR="0044793E" w:rsidTr="00BB06EB">
        <w:trPr>
          <w:trHeight w:val="304"/>
        </w:trPr>
        <w:tc>
          <w:tcPr>
            <w:tcW w:w="531" w:type="dxa"/>
            <w:vAlign w:val="center"/>
            <w:hideMark/>
          </w:tcPr>
          <w:p w:rsidR="0044793E" w:rsidRPr="00B56A9A" w:rsidRDefault="0044793E" w:rsidP="00DB37C1">
            <w:pPr>
              <w:jc w:val="center"/>
            </w:pPr>
            <w:r w:rsidRPr="00B56A9A">
              <w:rPr>
                <w:sz w:val="22"/>
                <w:szCs w:val="22"/>
              </w:rPr>
              <w:t>10.</w:t>
            </w:r>
          </w:p>
        </w:tc>
        <w:tc>
          <w:tcPr>
            <w:tcW w:w="5990" w:type="dxa"/>
            <w:hideMark/>
          </w:tcPr>
          <w:p w:rsidR="0044793E" w:rsidRPr="00B56A9A" w:rsidRDefault="0044793E" w:rsidP="00B56A9A">
            <w:r w:rsidRPr="00B56A9A">
              <w:rPr>
                <w:sz w:val="22"/>
                <w:szCs w:val="22"/>
              </w:rPr>
              <w:t>Иные мероприятия - расходы в области социальной защиты</w:t>
            </w:r>
          </w:p>
        </w:tc>
        <w:tc>
          <w:tcPr>
            <w:tcW w:w="1843" w:type="dxa"/>
            <w:vAlign w:val="center"/>
          </w:tcPr>
          <w:p w:rsidR="0044793E" w:rsidRPr="00B56A9A" w:rsidRDefault="0044793E" w:rsidP="00DB37C1">
            <w:pPr>
              <w:jc w:val="center"/>
            </w:pPr>
          </w:p>
        </w:tc>
        <w:tc>
          <w:tcPr>
            <w:tcW w:w="1275" w:type="dxa"/>
            <w:vAlign w:val="center"/>
          </w:tcPr>
          <w:p w:rsidR="0044793E" w:rsidRPr="00B56A9A" w:rsidRDefault="0044793E" w:rsidP="00DB37C1">
            <w:pPr>
              <w:jc w:val="center"/>
            </w:pPr>
            <w:r>
              <w:rPr>
                <w:sz w:val="22"/>
                <w:szCs w:val="22"/>
              </w:rPr>
              <w:t>0</w:t>
            </w:r>
          </w:p>
        </w:tc>
        <w:tc>
          <w:tcPr>
            <w:tcW w:w="1275" w:type="dxa"/>
            <w:vAlign w:val="center"/>
          </w:tcPr>
          <w:p w:rsidR="0044793E" w:rsidRPr="00B56A9A" w:rsidRDefault="0044793E" w:rsidP="00DB37C1">
            <w:pPr>
              <w:jc w:val="center"/>
            </w:pPr>
            <w:r>
              <w:rPr>
                <w:sz w:val="22"/>
                <w:szCs w:val="22"/>
              </w:rPr>
              <w:t>0</w:t>
            </w:r>
          </w:p>
        </w:tc>
        <w:tc>
          <w:tcPr>
            <w:tcW w:w="994"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r>
              <w:rPr>
                <w:sz w:val="22"/>
                <w:szCs w:val="22"/>
              </w:rPr>
              <w:t>0</w:t>
            </w:r>
          </w:p>
        </w:tc>
        <w:tc>
          <w:tcPr>
            <w:tcW w:w="851" w:type="dxa"/>
            <w:vAlign w:val="center"/>
          </w:tcPr>
          <w:p w:rsidR="0044793E" w:rsidRPr="00B56A9A" w:rsidRDefault="0044793E" w:rsidP="00DB37C1">
            <w:pPr>
              <w:jc w:val="center"/>
            </w:pPr>
            <w:r>
              <w:rPr>
                <w:sz w:val="22"/>
                <w:szCs w:val="22"/>
              </w:rPr>
              <w:t>0</w:t>
            </w:r>
          </w:p>
        </w:tc>
        <w:tc>
          <w:tcPr>
            <w:tcW w:w="850" w:type="dxa"/>
            <w:vAlign w:val="center"/>
          </w:tcPr>
          <w:p w:rsidR="0044793E" w:rsidRPr="00B56A9A" w:rsidRDefault="0044793E" w:rsidP="00DB37C1">
            <w:pPr>
              <w:jc w:val="center"/>
            </w:pPr>
          </w:p>
        </w:tc>
        <w:tc>
          <w:tcPr>
            <w:tcW w:w="851" w:type="dxa"/>
            <w:vAlign w:val="center"/>
          </w:tcPr>
          <w:p w:rsidR="0044793E" w:rsidRPr="00B56A9A" w:rsidRDefault="0044793E" w:rsidP="00DB37C1">
            <w:pPr>
              <w:jc w:val="center"/>
            </w:pPr>
          </w:p>
        </w:tc>
      </w:tr>
    </w:tbl>
    <w:p w:rsidR="00A7556F" w:rsidRDefault="00A7556F" w:rsidP="00802697">
      <w:pPr>
        <w:jc w:val="both"/>
        <w:rPr>
          <w:sz w:val="28"/>
          <w:szCs w:val="28"/>
        </w:rPr>
      </w:pPr>
    </w:p>
    <w:p w:rsidR="00A7556F" w:rsidRDefault="00A7556F" w:rsidP="00A7556F">
      <w:pPr>
        <w:widowControl w:val="0"/>
        <w:autoSpaceDE w:val="0"/>
        <w:autoSpaceDN w:val="0"/>
        <w:adjustRightInd w:val="0"/>
        <w:ind w:firstLine="540"/>
        <w:jc w:val="both"/>
      </w:pPr>
    </w:p>
    <w:p w:rsidR="00A7556F" w:rsidRDefault="00A7556F" w:rsidP="00DB11C5">
      <w:pPr>
        <w:rPr>
          <w:sz w:val="28"/>
          <w:szCs w:val="28"/>
        </w:rPr>
      </w:pPr>
    </w:p>
    <w:p w:rsidR="00A7556F" w:rsidRDefault="00A7556F" w:rsidP="00A7556F">
      <w:pPr>
        <w:ind w:left="10065"/>
        <w:rPr>
          <w:sz w:val="28"/>
          <w:szCs w:val="28"/>
        </w:rPr>
      </w:pPr>
    </w:p>
    <w:p w:rsidR="002918A9" w:rsidRDefault="002918A9" w:rsidP="00576D99">
      <w:pPr>
        <w:widowControl w:val="0"/>
        <w:autoSpaceDE w:val="0"/>
        <w:autoSpaceDN w:val="0"/>
        <w:adjustRightInd w:val="0"/>
        <w:jc w:val="center"/>
        <w:outlineLvl w:val="0"/>
        <w:rPr>
          <w:b/>
          <w:bCs/>
        </w:rPr>
        <w:sectPr w:rsidR="002918A9" w:rsidSect="00BB06EB">
          <w:pgSz w:w="16838" w:h="11906" w:orient="landscape"/>
          <w:pgMar w:top="1135" w:right="1134" w:bottom="851" w:left="1134" w:header="708" w:footer="708" w:gutter="0"/>
          <w:cols w:space="708"/>
          <w:docGrid w:linePitch="360"/>
        </w:sectPr>
      </w:pPr>
    </w:p>
    <w:p w:rsidR="002918A9" w:rsidRPr="00FA2B36" w:rsidRDefault="00301B58" w:rsidP="002918A9">
      <w:pPr>
        <w:widowControl w:val="0"/>
        <w:autoSpaceDE w:val="0"/>
        <w:autoSpaceDN w:val="0"/>
        <w:adjustRightInd w:val="0"/>
        <w:jc w:val="right"/>
        <w:outlineLvl w:val="2"/>
        <w:rPr>
          <w:i/>
          <w:sz w:val="28"/>
          <w:szCs w:val="28"/>
        </w:rPr>
      </w:pPr>
      <w:r w:rsidRPr="00FA2B36">
        <w:rPr>
          <w:i/>
          <w:sz w:val="28"/>
          <w:szCs w:val="28"/>
        </w:rPr>
        <w:lastRenderedPageBreak/>
        <w:t>Приложение № 2</w:t>
      </w:r>
    </w:p>
    <w:p w:rsidR="002918A9" w:rsidRDefault="002918A9" w:rsidP="002918A9">
      <w:pPr>
        <w:widowControl w:val="0"/>
        <w:autoSpaceDE w:val="0"/>
        <w:autoSpaceDN w:val="0"/>
        <w:adjustRightInd w:val="0"/>
        <w:jc w:val="right"/>
        <w:outlineLvl w:val="2"/>
        <w:rPr>
          <w:sz w:val="28"/>
          <w:szCs w:val="28"/>
        </w:rPr>
      </w:pPr>
      <w:r>
        <w:rPr>
          <w:sz w:val="28"/>
          <w:szCs w:val="28"/>
        </w:rPr>
        <w:t>к муниципальной программе</w:t>
      </w:r>
    </w:p>
    <w:p w:rsidR="002918A9" w:rsidRDefault="002918A9" w:rsidP="00576D99">
      <w:pPr>
        <w:widowControl w:val="0"/>
        <w:autoSpaceDE w:val="0"/>
        <w:autoSpaceDN w:val="0"/>
        <w:adjustRightInd w:val="0"/>
        <w:jc w:val="center"/>
        <w:outlineLvl w:val="0"/>
        <w:rPr>
          <w:b/>
          <w:bCs/>
        </w:rPr>
      </w:pPr>
    </w:p>
    <w:p w:rsidR="00576D99" w:rsidRPr="002C7AA4" w:rsidRDefault="00576D99" w:rsidP="00301B58">
      <w:pPr>
        <w:widowControl w:val="0"/>
        <w:autoSpaceDE w:val="0"/>
        <w:autoSpaceDN w:val="0"/>
        <w:adjustRightInd w:val="0"/>
      </w:pPr>
    </w:p>
    <w:p w:rsidR="00576D99" w:rsidRPr="001E1A7E" w:rsidRDefault="00576D99" w:rsidP="00576D99">
      <w:pPr>
        <w:pStyle w:val="aa"/>
        <w:widowControl w:val="0"/>
        <w:numPr>
          <w:ilvl w:val="0"/>
          <w:numId w:val="28"/>
        </w:numPr>
        <w:autoSpaceDE w:val="0"/>
        <w:autoSpaceDN w:val="0"/>
        <w:adjustRightInd w:val="0"/>
        <w:ind w:left="360"/>
        <w:jc w:val="center"/>
        <w:outlineLvl w:val="1"/>
        <w:rPr>
          <w:b/>
          <w:szCs w:val="28"/>
        </w:rPr>
      </w:pPr>
      <w:r w:rsidRPr="001E1A7E">
        <w:rPr>
          <w:b/>
          <w:sz w:val="28"/>
          <w:szCs w:val="28"/>
        </w:rPr>
        <w:t xml:space="preserve">Паспорт </w:t>
      </w:r>
      <w:r w:rsidR="0020682B" w:rsidRPr="001E1A7E">
        <w:rPr>
          <w:b/>
          <w:sz w:val="28"/>
          <w:szCs w:val="28"/>
        </w:rPr>
        <w:t>под</w:t>
      </w:r>
      <w:r w:rsidRPr="001E1A7E">
        <w:rPr>
          <w:b/>
          <w:sz w:val="28"/>
          <w:szCs w:val="28"/>
        </w:rPr>
        <w:t>программы</w:t>
      </w:r>
      <w:r w:rsidR="00301B58" w:rsidRPr="001E1A7E">
        <w:rPr>
          <w:b/>
          <w:sz w:val="28"/>
          <w:szCs w:val="28"/>
        </w:rPr>
        <w:t xml:space="preserve"> «Обеспечение жильем молодых семей годы на территории Михайловского района на 201</w:t>
      </w:r>
      <w:r w:rsidR="00CA579A">
        <w:rPr>
          <w:b/>
          <w:sz w:val="28"/>
          <w:szCs w:val="28"/>
        </w:rPr>
        <w:t>5</w:t>
      </w:r>
      <w:r w:rsidR="00301B58" w:rsidRPr="001E1A7E">
        <w:rPr>
          <w:b/>
          <w:sz w:val="28"/>
          <w:szCs w:val="28"/>
        </w:rPr>
        <w:t>-2020</w:t>
      </w:r>
      <w:r w:rsidR="00FA2B36">
        <w:rPr>
          <w:b/>
          <w:sz w:val="28"/>
          <w:szCs w:val="28"/>
        </w:rPr>
        <w:t xml:space="preserve"> годы</w:t>
      </w:r>
      <w:r w:rsidR="00301B58" w:rsidRPr="001E1A7E">
        <w:rPr>
          <w:b/>
          <w:sz w:val="28"/>
          <w:szCs w:val="28"/>
        </w:rPr>
        <w:t xml:space="preserve">»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5103"/>
      </w:tblGrid>
      <w:tr w:rsidR="00DB37C1" w:rsidRPr="002C7AA4" w:rsidTr="00DB37C1">
        <w:tc>
          <w:tcPr>
            <w:tcW w:w="4218" w:type="dxa"/>
            <w:shd w:val="clear" w:color="auto" w:fill="auto"/>
          </w:tcPr>
          <w:p w:rsidR="00DB37C1" w:rsidRPr="002C7AA4" w:rsidRDefault="00DB37C1" w:rsidP="00DB11C5">
            <w:pPr>
              <w:rPr>
                <w:sz w:val="28"/>
                <w:szCs w:val="28"/>
              </w:rPr>
            </w:pPr>
            <w:r>
              <w:rPr>
                <w:sz w:val="28"/>
                <w:szCs w:val="28"/>
              </w:rPr>
              <w:t>Наименование  под</w:t>
            </w:r>
            <w:r w:rsidRPr="002C7AA4">
              <w:rPr>
                <w:sz w:val="28"/>
                <w:szCs w:val="28"/>
              </w:rPr>
              <w:t>программы</w:t>
            </w:r>
          </w:p>
        </w:tc>
        <w:tc>
          <w:tcPr>
            <w:tcW w:w="5103" w:type="dxa"/>
            <w:shd w:val="clear" w:color="auto" w:fill="auto"/>
          </w:tcPr>
          <w:p w:rsidR="00DB37C1" w:rsidRPr="002C7AA4" w:rsidRDefault="00DB37C1" w:rsidP="00CA579A">
            <w:pPr>
              <w:jc w:val="both"/>
              <w:rPr>
                <w:sz w:val="28"/>
                <w:szCs w:val="28"/>
              </w:rPr>
            </w:pPr>
            <w:r w:rsidRPr="002C7AA4">
              <w:rPr>
                <w:sz w:val="28"/>
                <w:szCs w:val="28"/>
              </w:rPr>
              <w:t xml:space="preserve"> «Обеспечение жильем молодых семей</w:t>
            </w:r>
            <w:r>
              <w:rPr>
                <w:sz w:val="28"/>
                <w:szCs w:val="28"/>
              </w:rPr>
              <w:t xml:space="preserve"> на территории Михайловского района на 201</w:t>
            </w:r>
            <w:r w:rsidR="00CA579A">
              <w:rPr>
                <w:sz w:val="28"/>
                <w:szCs w:val="28"/>
              </w:rPr>
              <w:t>5</w:t>
            </w:r>
            <w:r>
              <w:rPr>
                <w:sz w:val="28"/>
                <w:szCs w:val="28"/>
              </w:rPr>
              <w:t>-2020</w:t>
            </w:r>
            <w:r w:rsidR="00FA2B36">
              <w:rPr>
                <w:sz w:val="28"/>
                <w:szCs w:val="28"/>
              </w:rPr>
              <w:t xml:space="preserve"> годы</w:t>
            </w:r>
            <w:r>
              <w:rPr>
                <w:sz w:val="28"/>
                <w:szCs w:val="28"/>
              </w:rPr>
              <w:t>»</w:t>
            </w:r>
          </w:p>
        </w:tc>
      </w:tr>
      <w:tr w:rsidR="00DB37C1" w:rsidRPr="002C7AA4" w:rsidTr="00DB37C1">
        <w:tc>
          <w:tcPr>
            <w:tcW w:w="4218" w:type="dxa"/>
            <w:shd w:val="clear" w:color="auto" w:fill="auto"/>
          </w:tcPr>
          <w:p w:rsidR="00DB37C1" w:rsidRPr="002C7AA4" w:rsidRDefault="00FA2B36" w:rsidP="00B8099B">
            <w:pPr>
              <w:rPr>
                <w:sz w:val="28"/>
                <w:szCs w:val="28"/>
              </w:rPr>
            </w:pPr>
            <w:r>
              <w:rPr>
                <w:sz w:val="28"/>
                <w:szCs w:val="28"/>
              </w:rPr>
              <w:t xml:space="preserve">Координатор </w:t>
            </w:r>
            <w:r w:rsidR="00DB37C1">
              <w:rPr>
                <w:sz w:val="28"/>
                <w:szCs w:val="28"/>
              </w:rPr>
              <w:t>подп</w:t>
            </w:r>
            <w:r w:rsidR="00DB37C1" w:rsidRPr="002C7AA4">
              <w:rPr>
                <w:sz w:val="28"/>
                <w:szCs w:val="28"/>
              </w:rPr>
              <w:t>рограммы</w:t>
            </w:r>
          </w:p>
        </w:tc>
        <w:tc>
          <w:tcPr>
            <w:tcW w:w="5103" w:type="dxa"/>
            <w:shd w:val="clear" w:color="auto" w:fill="auto"/>
          </w:tcPr>
          <w:p w:rsidR="00DB37C1" w:rsidRPr="002C7AA4" w:rsidRDefault="00DB37C1" w:rsidP="00E53523">
            <w:pPr>
              <w:jc w:val="both"/>
              <w:rPr>
                <w:sz w:val="28"/>
                <w:szCs w:val="28"/>
              </w:rPr>
            </w:pPr>
            <w:r>
              <w:rPr>
                <w:sz w:val="28"/>
                <w:szCs w:val="28"/>
              </w:rPr>
              <w:t>Администрация Михайловского района</w:t>
            </w:r>
            <w:r w:rsidRPr="002C7AA4">
              <w:rPr>
                <w:sz w:val="28"/>
                <w:szCs w:val="28"/>
              </w:rPr>
              <w:t xml:space="preserve"> Амурской области</w:t>
            </w:r>
          </w:p>
        </w:tc>
      </w:tr>
      <w:tr w:rsidR="00DB37C1" w:rsidRPr="00061754" w:rsidTr="00DB37C1">
        <w:trPr>
          <w:trHeight w:val="360"/>
        </w:trPr>
        <w:tc>
          <w:tcPr>
            <w:tcW w:w="4218" w:type="dxa"/>
            <w:shd w:val="clear" w:color="auto" w:fill="auto"/>
          </w:tcPr>
          <w:p w:rsidR="00DB37C1" w:rsidRPr="002C7AA4" w:rsidRDefault="00FA2B36" w:rsidP="00DB37C1">
            <w:pPr>
              <w:rPr>
                <w:sz w:val="28"/>
                <w:szCs w:val="28"/>
              </w:rPr>
            </w:pPr>
            <w:r>
              <w:rPr>
                <w:sz w:val="28"/>
                <w:szCs w:val="28"/>
              </w:rPr>
              <w:t>Участники</w:t>
            </w:r>
            <w:r w:rsidR="00DB37C1">
              <w:rPr>
                <w:sz w:val="28"/>
                <w:szCs w:val="28"/>
              </w:rPr>
              <w:t xml:space="preserve"> подпрограммы</w:t>
            </w:r>
          </w:p>
        </w:tc>
        <w:tc>
          <w:tcPr>
            <w:tcW w:w="5103" w:type="dxa"/>
            <w:shd w:val="clear" w:color="auto" w:fill="auto"/>
          </w:tcPr>
          <w:p w:rsidR="00FA2B36" w:rsidRDefault="00FA2B36" w:rsidP="00E53523">
            <w:pPr>
              <w:jc w:val="both"/>
              <w:rPr>
                <w:sz w:val="28"/>
                <w:szCs w:val="28"/>
              </w:rPr>
            </w:pPr>
            <w:r>
              <w:rPr>
                <w:sz w:val="28"/>
                <w:szCs w:val="28"/>
              </w:rPr>
              <w:t>Администрация Михайловского района</w:t>
            </w:r>
            <w:r w:rsidRPr="002C7AA4">
              <w:rPr>
                <w:sz w:val="28"/>
                <w:szCs w:val="28"/>
              </w:rPr>
              <w:t xml:space="preserve"> Амурской области</w:t>
            </w:r>
            <w:r>
              <w:rPr>
                <w:sz w:val="28"/>
                <w:szCs w:val="28"/>
              </w:rPr>
              <w:t>;</w:t>
            </w:r>
          </w:p>
          <w:p w:rsidR="00DB37C1" w:rsidRDefault="00DB37C1" w:rsidP="00E53523">
            <w:pPr>
              <w:jc w:val="both"/>
              <w:rPr>
                <w:sz w:val="28"/>
                <w:szCs w:val="28"/>
              </w:rPr>
            </w:pPr>
            <w:r>
              <w:rPr>
                <w:sz w:val="28"/>
                <w:szCs w:val="28"/>
              </w:rPr>
              <w:t>Отдел строительства, жилищно-коммунального хозяйства, транспорта и связи</w:t>
            </w:r>
            <w:r w:rsidR="00BB7367">
              <w:rPr>
                <w:sz w:val="28"/>
                <w:szCs w:val="28"/>
              </w:rPr>
              <w:t xml:space="preserve"> администрации Михайловского района Амурской области</w:t>
            </w:r>
          </w:p>
        </w:tc>
      </w:tr>
      <w:tr w:rsidR="00DB37C1" w:rsidRPr="002C7AA4" w:rsidTr="00DB37C1">
        <w:tc>
          <w:tcPr>
            <w:tcW w:w="4218" w:type="dxa"/>
            <w:shd w:val="clear" w:color="auto" w:fill="auto"/>
          </w:tcPr>
          <w:p w:rsidR="00DB37C1" w:rsidRPr="002C7AA4" w:rsidRDefault="00DB37C1" w:rsidP="00B8099B">
            <w:pPr>
              <w:rPr>
                <w:sz w:val="28"/>
                <w:szCs w:val="28"/>
              </w:rPr>
            </w:pPr>
            <w:r w:rsidRPr="002C7AA4">
              <w:rPr>
                <w:sz w:val="28"/>
                <w:szCs w:val="28"/>
              </w:rPr>
              <w:t>Цел</w:t>
            </w:r>
            <w:r>
              <w:rPr>
                <w:sz w:val="28"/>
                <w:szCs w:val="28"/>
              </w:rPr>
              <w:t>ь под</w:t>
            </w:r>
            <w:r w:rsidRPr="002C7AA4">
              <w:rPr>
                <w:sz w:val="28"/>
                <w:szCs w:val="28"/>
              </w:rPr>
              <w:t>программы</w:t>
            </w:r>
          </w:p>
        </w:tc>
        <w:tc>
          <w:tcPr>
            <w:tcW w:w="5103" w:type="dxa"/>
            <w:shd w:val="clear" w:color="auto" w:fill="auto"/>
          </w:tcPr>
          <w:p w:rsidR="00DB37C1" w:rsidRPr="002C7AA4" w:rsidRDefault="00DB37C1" w:rsidP="00E53523">
            <w:pPr>
              <w:ind w:hanging="2"/>
              <w:jc w:val="both"/>
              <w:rPr>
                <w:sz w:val="28"/>
                <w:szCs w:val="28"/>
              </w:rPr>
            </w:pPr>
            <w:r w:rsidRPr="002C7AA4">
              <w:rPr>
                <w:sz w:val="28"/>
                <w:szCs w:val="28"/>
              </w:rPr>
              <w:t xml:space="preserve">Государственная </w:t>
            </w:r>
            <w:r>
              <w:rPr>
                <w:sz w:val="28"/>
                <w:szCs w:val="28"/>
              </w:rPr>
              <w:t xml:space="preserve">и муниципальная </w:t>
            </w:r>
            <w:r w:rsidRPr="002C7AA4">
              <w:rPr>
                <w:sz w:val="28"/>
                <w:szCs w:val="28"/>
              </w:rPr>
              <w:t>поддержка в решении жилищной проблемы молодых семей, признанных</w:t>
            </w:r>
            <w:r>
              <w:rPr>
                <w:sz w:val="28"/>
                <w:szCs w:val="28"/>
              </w:rPr>
              <w:t>,</w:t>
            </w:r>
            <w:r w:rsidRPr="002C7AA4">
              <w:rPr>
                <w:sz w:val="28"/>
                <w:szCs w:val="28"/>
              </w:rPr>
              <w:t xml:space="preserve"> в установленном порядке</w:t>
            </w:r>
            <w:r>
              <w:rPr>
                <w:sz w:val="28"/>
                <w:szCs w:val="28"/>
              </w:rPr>
              <w:t>,</w:t>
            </w:r>
            <w:r w:rsidRPr="002C7AA4">
              <w:rPr>
                <w:sz w:val="28"/>
                <w:szCs w:val="28"/>
              </w:rPr>
              <w:t xml:space="preserve"> нуждающимися в улучшении жилищных условий.</w:t>
            </w:r>
          </w:p>
        </w:tc>
      </w:tr>
      <w:tr w:rsidR="00DB37C1" w:rsidRPr="002C7AA4" w:rsidTr="00DB37C1">
        <w:tc>
          <w:tcPr>
            <w:tcW w:w="4218" w:type="dxa"/>
            <w:shd w:val="clear" w:color="auto" w:fill="auto"/>
          </w:tcPr>
          <w:p w:rsidR="00DB37C1" w:rsidRPr="002C7AA4" w:rsidRDefault="00DB37C1" w:rsidP="00B8099B">
            <w:pPr>
              <w:rPr>
                <w:sz w:val="28"/>
                <w:szCs w:val="28"/>
              </w:rPr>
            </w:pPr>
            <w:r>
              <w:rPr>
                <w:sz w:val="28"/>
                <w:szCs w:val="28"/>
              </w:rPr>
              <w:t>Задачи под</w:t>
            </w:r>
            <w:r w:rsidRPr="002C7AA4">
              <w:rPr>
                <w:sz w:val="28"/>
                <w:szCs w:val="28"/>
              </w:rPr>
              <w:t>программы</w:t>
            </w:r>
          </w:p>
        </w:tc>
        <w:tc>
          <w:tcPr>
            <w:tcW w:w="5103" w:type="dxa"/>
            <w:shd w:val="clear" w:color="auto" w:fill="auto"/>
          </w:tcPr>
          <w:p w:rsidR="00DB37C1" w:rsidRPr="002C7AA4" w:rsidRDefault="00DB37C1" w:rsidP="00223F5D">
            <w:pPr>
              <w:jc w:val="both"/>
              <w:rPr>
                <w:sz w:val="28"/>
                <w:szCs w:val="28"/>
              </w:rPr>
            </w:pPr>
            <w:r w:rsidRPr="002C7AA4">
              <w:rPr>
                <w:sz w:val="28"/>
                <w:szCs w:val="28"/>
              </w:rPr>
              <w:t>Создание условий для привлечения молодыми семьями собственных средств, дополнительных финансовых сре</w:t>
            </w:r>
            <w:proofErr w:type="gramStart"/>
            <w:r w:rsidRPr="002C7AA4">
              <w:rPr>
                <w:sz w:val="28"/>
                <w:szCs w:val="28"/>
              </w:rPr>
              <w:t>дств</w:t>
            </w:r>
            <w:r w:rsidR="00223F5D">
              <w:rPr>
                <w:sz w:val="28"/>
                <w:szCs w:val="28"/>
              </w:rPr>
              <w:t xml:space="preserve"> </w:t>
            </w:r>
            <w:r w:rsidRPr="002C7AA4">
              <w:rPr>
                <w:sz w:val="28"/>
                <w:szCs w:val="28"/>
              </w:rPr>
              <w:t>кр</w:t>
            </w:r>
            <w:proofErr w:type="gramEnd"/>
            <w:r w:rsidRPr="002C7AA4">
              <w:rPr>
                <w:sz w:val="28"/>
                <w:szCs w:val="28"/>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DB37C1" w:rsidRPr="002C7AA4" w:rsidTr="00DB37C1">
        <w:tc>
          <w:tcPr>
            <w:tcW w:w="4218" w:type="dxa"/>
            <w:shd w:val="clear" w:color="auto" w:fill="auto"/>
          </w:tcPr>
          <w:p w:rsidR="00DB37C1" w:rsidRPr="002C7AA4" w:rsidRDefault="00FA2B36" w:rsidP="00FA2B36">
            <w:pPr>
              <w:rPr>
                <w:sz w:val="28"/>
                <w:szCs w:val="28"/>
              </w:rPr>
            </w:pPr>
            <w:r>
              <w:rPr>
                <w:sz w:val="28"/>
                <w:szCs w:val="28"/>
              </w:rPr>
              <w:t>Этапы (при наличии) и с</w:t>
            </w:r>
            <w:r w:rsidR="00DB37C1" w:rsidRPr="002C7AA4">
              <w:rPr>
                <w:sz w:val="28"/>
                <w:szCs w:val="28"/>
              </w:rPr>
              <w:t>роки реализации подпрограммы</w:t>
            </w:r>
          </w:p>
        </w:tc>
        <w:tc>
          <w:tcPr>
            <w:tcW w:w="5103" w:type="dxa"/>
            <w:shd w:val="clear" w:color="auto" w:fill="auto"/>
          </w:tcPr>
          <w:p w:rsidR="00DB37C1" w:rsidRPr="002C7AA4" w:rsidRDefault="00DB37C1" w:rsidP="00CA579A">
            <w:pPr>
              <w:jc w:val="both"/>
              <w:rPr>
                <w:sz w:val="28"/>
                <w:szCs w:val="28"/>
              </w:rPr>
            </w:pPr>
            <w:r w:rsidRPr="002C7AA4">
              <w:rPr>
                <w:sz w:val="28"/>
                <w:szCs w:val="28"/>
              </w:rPr>
              <w:t>201</w:t>
            </w:r>
            <w:r w:rsidR="00CA579A">
              <w:rPr>
                <w:sz w:val="28"/>
                <w:szCs w:val="28"/>
              </w:rPr>
              <w:t>5</w:t>
            </w:r>
            <w:r w:rsidRPr="002C7AA4">
              <w:rPr>
                <w:sz w:val="28"/>
                <w:szCs w:val="28"/>
              </w:rPr>
              <w:t xml:space="preserve"> – 2020 годы.</w:t>
            </w:r>
          </w:p>
        </w:tc>
      </w:tr>
      <w:tr w:rsidR="00DB37C1" w:rsidRPr="002C7AA4" w:rsidTr="00DB37C1">
        <w:tc>
          <w:tcPr>
            <w:tcW w:w="4218" w:type="dxa"/>
            <w:shd w:val="clear" w:color="auto" w:fill="auto"/>
          </w:tcPr>
          <w:p w:rsidR="00DB37C1" w:rsidRPr="00BF1F82" w:rsidRDefault="00DB37C1" w:rsidP="00223F5D">
            <w:pPr>
              <w:rPr>
                <w:sz w:val="28"/>
                <w:szCs w:val="28"/>
              </w:rPr>
            </w:pPr>
            <w:r w:rsidRPr="00BF1F82">
              <w:rPr>
                <w:sz w:val="28"/>
                <w:szCs w:val="28"/>
              </w:rPr>
              <w:t xml:space="preserve">Объемы </w:t>
            </w:r>
            <w:r w:rsidR="00223F5D">
              <w:rPr>
                <w:sz w:val="28"/>
                <w:szCs w:val="28"/>
              </w:rPr>
              <w:t>ассигнований районного бюджета подпрограммы (с расшифровкой по годам ее реализации), а также прогнозные объемы средств, привлекаемые из других источников</w:t>
            </w:r>
          </w:p>
        </w:tc>
        <w:tc>
          <w:tcPr>
            <w:tcW w:w="5103" w:type="dxa"/>
            <w:shd w:val="clear" w:color="auto" w:fill="auto"/>
          </w:tcPr>
          <w:p w:rsidR="00DB37C1" w:rsidRPr="0073509A" w:rsidRDefault="00DB37C1" w:rsidP="00DB37C1">
            <w:pPr>
              <w:jc w:val="both"/>
              <w:rPr>
                <w:sz w:val="28"/>
                <w:szCs w:val="28"/>
              </w:rPr>
            </w:pPr>
            <w:r w:rsidRPr="0073509A">
              <w:rPr>
                <w:sz w:val="28"/>
                <w:szCs w:val="28"/>
              </w:rPr>
              <w:t>Планируемый объем финансирования за счет средств бюджет</w:t>
            </w:r>
            <w:r>
              <w:rPr>
                <w:sz w:val="28"/>
                <w:szCs w:val="28"/>
              </w:rPr>
              <w:t xml:space="preserve">а Михайловского района </w:t>
            </w:r>
            <w:r w:rsidRPr="0073509A">
              <w:rPr>
                <w:sz w:val="28"/>
                <w:szCs w:val="28"/>
              </w:rPr>
              <w:t xml:space="preserve"> составляет  </w:t>
            </w:r>
            <w:r w:rsidR="00CA579A">
              <w:rPr>
                <w:sz w:val="28"/>
                <w:szCs w:val="28"/>
              </w:rPr>
              <w:t>566,5</w:t>
            </w:r>
            <w:r w:rsidRPr="0073509A">
              <w:rPr>
                <w:sz w:val="28"/>
                <w:szCs w:val="28"/>
              </w:rPr>
              <w:t xml:space="preserve"> тыс. рублей, в том числе по годам:</w:t>
            </w:r>
          </w:p>
          <w:p w:rsidR="00DB37C1" w:rsidRPr="0073509A" w:rsidRDefault="00DB37C1" w:rsidP="00DB37C1">
            <w:pPr>
              <w:jc w:val="both"/>
              <w:rPr>
                <w:sz w:val="28"/>
                <w:szCs w:val="28"/>
              </w:rPr>
            </w:pPr>
            <w:r w:rsidRPr="0073509A">
              <w:rPr>
                <w:sz w:val="28"/>
                <w:szCs w:val="28"/>
              </w:rPr>
              <w:t xml:space="preserve">2015 – </w:t>
            </w:r>
            <w:r>
              <w:rPr>
                <w:sz w:val="28"/>
                <w:szCs w:val="28"/>
              </w:rPr>
              <w:t>117,6</w:t>
            </w:r>
            <w:r w:rsidRPr="0073509A">
              <w:rPr>
                <w:sz w:val="28"/>
                <w:szCs w:val="28"/>
              </w:rPr>
              <w:t xml:space="preserve"> тыс. рублей;</w:t>
            </w:r>
          </w:p>
          <w:p w:rsidR="00DB37C1" w:rsidRPr="0073509A" w:rsidRDefault="00DB37C1" w:rsidP="00DB37C1">
            <w:pPr>
              <w:jc w:val="both"/>
              <w:rPr>
                <w:sz w:val="28"/>
                <w:szCs w:val="28"/>
              </w:rPr>
            </w:pPr>
            <w:r w:rsidRPr="0073509A">
              <w:rPr>
                <w:sz w:val="28"/>
                <w:szCs w:val="28"/>
              </w:rPr>
              <w:t xml:space="preserve">2016 – </w:t>
            </w:r>
            <w:r>
              <w:rPr>
                <w:sz w:val="28"/>
                <w:szCs w:val="28"/>
              </w:rPr>
              <w:t>96,2</w:t>
            </w:r>
            <w:r w:rsidRPr="0073509A">
              <w:rPr>
                <w:sz w:val="28"/>
                <w:szCs w:val="28"/>
              </w:rPr>
              <w:t xml:space="preserve"> тыс. рублей;</w:t>
            </w:r>
          </w:p>
          <w:p w:rsidR="00DB37C1" w:rsidRPr="0073509A" w:rsidRDefault="00DB37C1" w:rsidP="00DB37C1">
            <w:pPr>
              <w:jc w:val="both"/>
              <w:rPr>
                <w:sz w:val="28"/>
                <w:szCs w:val="28"/>
              </w:rPr>
            </w:pPr>
            <w:r w:rsidRPr="0073509A">
              <w:rPr>
                <w:sz w:val="28"/>
                <w:szCs w:val="28"/>
              </w:rPr>
              <w:t xml:space="preserve">2017 – </w:t>
            </w:r>
            <w:r>
              <w:rPr>
                <w:sz w:val="28"/>
                <w:szCs w:val="28"/>
              </w:rPr>
              <w:t>85,5</w:t>
            </w:r>
            <w:r w:rsidRPr="0073509A">
              <w:rPr>
                <w:sz w:val="28"/>
                <w:szCs w:val="28"/>
              </w:rPr>
              <w:t xml:space="preserve"> тыс. рублей;</w:t>
            </w:r>
          </w:p>
          <w:p w:rsidR="00DB37C1" w:rsidRPr="0073509A" w:rsidRDefault="00DB37C1" w:rsidP="00DB37C1">
            <w:pPr>
              <w:jc w:val="both"/>
              <w:rPr>
                <w:sz w:val="28"/>
                <w:szCs w:val="28"/>
              </w:rPr>
            </w:pPr>
            <w:r w:rsidRPr="0073509A">
              <w:rPr>
                <w:sz w:val="28"/>
                <w:szCs w:val="28"/>
              </w:rPr>
              <w:t xml:space="preserve">2018 – </w:t>
            </w:r>
            <w:r>
              <w:rPr>
                <w:sz w:val="28"/>
                <w:szCs w:val="28"/>
              </w:rPr>
              <w:t>85,5</w:t>
            </w:r>
            <w:r w:rsidRPr="0073509A">
              <w:rPr>
                <w:sz w:val="28"/>
                <w:szCs w:val="28"/>
              </w:rPr>
              <w:t xml:space="preserve">  тыс. рублей;</w:t>
            </w:r>
          </w:p>
          <w:p w:rsidR="00DB37C1" w:rsidRPr="0073509A" w:rsidRDefault="00DB37C1" w:rsidP="00DB37C1">
            <w:pPr>
              <w:jc w:val="both"/>
              <w:rPr>
                <w:sz w:val="28"/>
                <w:szCs w:val="28"/>
              </w:rPr>
            </w:pPr>
            <w:r w:rsidRPr="0073509A">
              <w:rPr>
                <w:sz w:val="28"/>
                <w:szCs w:val="28"/>
              </w:rPr>
              <w:t xml:space="preserve">2019 – </w:t>
            </w:r>
            <w:r>
              <w:rPr>
                <w:sz w:val="28"/>
                <w:szCs w:val="28"/>
              </w:rPr>
              <w:t>85,5</w:t>
            </w:r>
            <w:r w:rsidRPr="0073509A">
              <w:rPr>
                <w:sz w:val="28"/>
                <w:szCs w:val="28"/>
              </w:rPr>
              <w:t xml:space="preserve">  тыс. рублей;</w:t>
            </w:r>
          </w:p>
          <w:p w:rsidR="00DB37C1" w:rsidRPr="0073509A" w:rsidRDefault="00DB37C1" w:rsidP="00DB37C1">
            <w:pPr>
              <w:jc w:val="both"/>
              <w:rPr>
                <w:sz w:val="28"/>
                <w:szCs w:val="28"/>
              </w:rPr>
            </w:pPr>
            <w:r w:rsidRPr="0073509A">
              <w:rPr>
                <w:sz w:val="28"/>
                <w:szCs w:val="28"/>
              </w:rPr>
              <w:t xml:space="preserve">2020 – </w:t>
            </w:r>
            <w:r>
              <w:rPr>
                <w:sz w:val="28"/>
                <w:szCs w:val="28"/>
              </w:rPr>
              <w:t>96,2</w:t>
            </w:r>
            <w:r w:rsidRPr="0073509A">
              <w:rPr>
                <w:sz w:val="28"/>
                <w:szCs w:val="28"/>
              </w:rPr>
              <w:t xml:space="preserve">  тыс. рублей;</w:t>
            </w:r>
          </w:p>
          <w:p w:rsidR="00DB37C1" w:rsidRPr="0073509A" w:rsidRDefault="00DB37C1" w:rsidP="00DB37C1">
            <w:pPr>
              <w:jc w:val="both"/>
              <w:rPr>
                <w:sz w:val="28"/>
                <w:szCs w:val="28"/>
              </w:rPr>
            </w:pPr>
            <w:r w:rsidRPr="0073509A">
              <w:rPr>
                <w:sz w:val="28"/>
                <w:szCs w:val="28"/>
              </w:rPr>
              <w:lastRenderedPageBreak/>
              <w:t xml:space="preserve">Планируемый объем финансирования за счет средств собственных (заемных) граждан составляет </w:t>
            </w:r>
            <w:r w:rsidR="00CA579A">
              <w:rPr>
                <w:sz w:val="28"/>
                <w:szCs w:val="28"/>
              </w:rPr>
              <w:t xml:space="preserve"> 9</w:t>
            </w:r>
            <w:r w:rsidRPr="00B76CA9">
              <w:rPr>
                <w:sz w:val="28"/>
                <w:szCs w:val="28"/>
              </w:rPr>
              <w:t xml:space="preserve"> </w:t>
            </w:r>
            <w:r w:rsidR="00CA579A">
              <w:rPr>
                <w:sz w:val="28"/>
                <w:szCs w:val="28"/>
              </w:rPr>
              <w:t>349</w:t>
            </w:r>
            <w:r w:rsidRPr="00B76CA9">
              <w:rPr>
                <w:sz w:val="28"/>
                <w:szCs w:val="28"/>
              </w:rPr>
              <w:t>,</w:t>
            </w:r>
            <w:r w:rsidR="00CA579A">
              <w:rPr>
                <w:sz w:val="28"/>
                <w:szCs w:val="28"/>
              </w:rPr>
              <w:t>2</w:t>
            </w:r>
            <w:r w:rsidRPr="00B76CA9">
              <w:rPr>
                <w:sz w:val="28"/>
                <w:szCs w:val="28"/>
              </w:rPr>
              <w:t xml:space="preserve"> т</w:t>
            </w:r>
            <w:r w:rsidRPr="0073509A">
              <w:rPr>
                <w:sz w:val="28"/>
                <w:szCs w:val="28"/>
              </w:rPr>
              <w:t>ыс. рублей, в том числе по годам:</w:t>
            </w:r>
          </w:p>
          <w:p w:rsidR="00DB37C1" w:rsidRPr="0073509A" w:rsidRDefault="00DB37C1" w:rsidP="00DB37C1">
            <w:pPr>
              <w:jc w:val="both"/>
              <w:rPr>
                <w:sz w:val="28"/>
                <w:szCs w:val="28"/>
              </w:rPr>
            </w:pPr>
            <w:r w:rsidRPr="0073509A">
              <w:rPr>
                <w:sz w:val="28"/>
                <w:szCs w:val="28"/>
              </w:rPr>
              <w:t xml:space="preserve">2015 – </w:t>
            </w:r>
            <w:r>
              <w:rPr>
                <w:sz w:val="28"/>
                <w:szCs w:val="28"/>
              </w:rPr>
              <w:t>1</w:t>
            </w:r>
            <w:r w:rsidRPr="0073509A">
              <w:rPr>
                <w:sz w:val="28"/>
                <w:szCs w:val="28"/>
              </w:rPr>
              <w:t xml:space="preserve"> </w:t>
            </w:r>
            <w:r>
              <w:rPr>
                <w:sz w:val="28"/>
                <w:szCs w:val="28"/>
              </w:rPr>
              <w:t>940</w:t>
            </w:r>
            <w:r w:rsidRPr="0073509A">
              <w:rPr>
                <w:sz w:val="28"/>
                <w:szCs w:val="28"/>
              </w:rPr>
              <w:t>,</w:t>
            </w:r>
            <w:r>
              <w:rPr>
                <w:sz w:val="28"/>
                <w:szCs w:val="28"/>
              </w:rPr>
              <w:t>4</w:t>
            </w:r>
            <w:r w:rsidRPr="0073509A">
              <w:rPr>
                <w:sz w:val="28"/>
                <w:szCs w:val="28"/>
              </w:rPr>
              <w:t xml:space="preserve"> тыс. рублей;</w:t>
            </w:r>
          </w:p>
          <w:p w:rsidR="00DB37C1" w:rsidRPr="0073509A" w:rsidRDefault="00DB37C1" w:rsidP="00DB37C1">
            <w:pPr>
              <w:jc w:val="both"/>
              <w:rPr>
                <w:sz w:val="28"/>
                <w:szCs w:val="28"/>
              </w:rPr>
            </w:pPr>
            <w:r w:rsidRPr="0073509A">
              <w:rPr>
                <w:sz w:val="28"/>
                <w:szCs w:val="28"/>
              </w:rPr>
              <w:t xml:space="preserve">2016 – </w:t>
            </w:r>
            <w:r>
              <w:rPr>
                <w:sz w:val="28"/>
                <w:szCs w:val="28"/>
              </w:rPr>
              <w:t>1 587,6</w:t>
            </w:r>
            <w:r w:rsidRPr="0073509A">
              <w:rPr>
                <w:sz w:val="28"/>
                <w:szCs w:val="28"/>
              </w:rPr>
              <w:t xml:space="preserve"> тыс. рублей;</w:t>
            </w:r>
          </w:p>
          <w:p w:rsidR="00DB37C1" w:rsidRPr="0073509A" w:rsidRDefault="00DB37C1" w:rsidP="00DB37C1">
            <w:pPr>
              <w:jc w:val="both"/>
              <w:rPr>
                <w:sz w:val="28"/>
                <w:szCs w:val="28"/>
              </w:rPr>
            </w:pPr>
            <w:r w:rsidRPr="0073509A">
              <w:rPr>
                <w:sz w:val="28"/>
                <w:szCs w:val="28"/>
              </w:rPr>
              <w:t xml:space="preserve">2017 – </w:t>
            </w:r>
            <w:r>
              <w:rPr>
                <w:sz w:val="28"/>
                <w:szCs w:val="28"/>
              </w:rPr>
              <w:t>1 411,2</w:t>
            </w:r>
            <w:r w:rsidRPr="0073509A">
              <w:rPr>
                <w:sz w:val="28"/>
                <w:szCs w:val="28"/>
              </w:rPr>
              <w:t xml:space="preserve"> тыс. рублей;</w:t>
            </w:r>
          </w:p>
          <w:p w:rsidR="00DB37C1" w:rsidRPr="0073509A" w:rsidRDefault="00DB37C1" w:rsidP="00DB37C1">
            <w:pPr>
              <w:jc w:val="both"/>
              <w:rPr>
                <w:sz w:val="28"/>
                <w:szCs w:val="28"/>
              </w:rPr>
            </w:pPr>
            <w:r w:rsidRPr="0073509A">
              <w:rPr>
                <w:sz w:val="28"/>
                <w:szCs w:val="28"/>
              </w:rPr>
              <w:t xml:space="preserve">2018 – </w:t>
            </w:r>
            <w:r>
              <w:rPr>
                <w:sz w:val="28"/>
                <w:szCs w:val="28"/>
              </w:rPr>
              <w:t>1 411,2</w:t>
            </w:r>
            <w:r w:rsidRPr="0073509A">
              <w:rPr>
                <w:sz w:val="28"/>
                <w:szCs w:val="28"/>
              </w:rPr>
              <w:t xml:space="preserve"> тыс. рублей;</w:t>
            </w:r>
          </w:p>
          <w:p w:rsidR="00DB37C1" w:rsidRPr="0073509A" w:rsidRDefault="00DB37C1" w:rsidP="00DB37C1">
            <w:pPr>
              <w:jc w:val="both"/>
              <w:rPr>
                <w:sz w:val="28"/>
                <w:szCs w:val="28"/>
              </w:rPr>
            </w:pPr>
            <w:r w:rsidRPr="0073509A">
              <w:rPr>
                <w:sz w:val="28"/>
                <w:szCs w:val="28"/>
              </w:rPr>
              <w:t xml:space="preserve">2019 – </w:t>
            </w:r>
            <w:r>
              <w:rPr>
                <w:sz w:val="28"/>
                <w:szCs w:val="28"/>
              </w:rPr>
              <w:t>1 411,2</w:t>
            </w:r>
            <w:r w:rsidRPr="0073509A">
              <w:rPr>
                <w:sz w:val="28"/>
                <w:szCs w:val="28"/>
              </w:rPr>
              <w:t xml:space="preserve"> </w:t>
            </w:r>
            <w:r>
              <w:rPr>
                <w:sz w:val="28"/>
                <w:szCs w:val="28"/>
              </w:rPr>
              <w:t xml:space="preserve"> </w:t>
            </w:r>
            <w:r w:rsidRPr="0073509A">
              <w:rPr>
                <w:sz w:val="28"/>
                <w:szCs w:val="28"/>
              </w:rPr>
              <w:t>тыс. рублей;</w:t>
            </w:r>
          </w:p>
          <w:p w:rsidR="00DB37C1" w:rsidRPr="0073509A" w:rsidRDefault="00DB37C1" w:rsidP="00DB37C1">
            <w:pPr>
              <w:jc w:val="both"/>
              <w:rPr>
                <w:sz w:val="28"/>
                <w:szCs w:val="28"/>
              </w:rPr>
            </w:pPr>
            <w:r w:rsidRPr="0073509A">
              <w:rPr>
                <w:sz w:val="28"/>
                <w:szCs w:val="28"/>
              </w:rPr>
              <w:t xml:space="preserve">2020 – </w:t>
            </w:r>
            <w:r>
              <w:rPr>
                <w:sz w:val="28"/>
                <w:szCs w:val="28"/>
              </w:rPr>
              <w:t>1 587,6</w:t>
            </w:r>
            <w:r w:rsidRPr="0073509A">
              <w:rPr>
                <w:sz w:val="28"/>
                <w:szCs w:val="28"/>
              </w:rPr>
              <w:t xml:space="preserve">  тыс. рублей.</w:t>
            </w:r>
          </w:p>
          <w:p w:rsidR="00DB37C1" w:rsidRPr="002C7AA4" w:rsidRDefault="00DB37C1" w:rsidP="00DB37C1">
            <w:pPr>
              <w:jc w:val="both"/>
              <w:rPr>
                <w:sz w:val="28"/>
                <w:szCs w:val="28"/>
              </w:rPr>
            </w:pPr>
            <w:r w:rsidRPr="0073509A">
              <w:rPr>
                <w:sz w:val="28"/>
                <w:szCs w:val="28"/>
              </w:rPr>
              <w:t xml:space="preserve">Планируется привлечение средств федерального </w:t>
            </w:r>
            <w:r>
              <w:rPr>
                <w:sz w:val="28"/>
                <w:szCs w:val="28"/>
              </w:rPr>
              <w:t xml:space="preserve"> и областного бюджетов</w:t>
            </w:r>
            <w:r w:rsidRPr="0073509A">
              <w:rPr>
                <w:sz w:val="28"/>
                <w:szCs w:val="28"/>
              </w:rPr>
              <w:t>.</w:t>
            </w:r>
          </w:p>
        </w:tc>
      </w:tr>
      <w:tr w:rsidR="00DB37C1" w:rsidRPr="002C7AA4" w:rsidTr="00DB37C1">
        <w:tc>
          <w:tcPr>
            <w:tcW w:w="4218" w:type="dxa"/>
            <w:shd w:val="clear" w:color="auto" w:fill="auto"/>
          </w:tcPr>
          <w:p w:rsidR="00DB37C1" w:rsidRPr="002C7AA4" w:rsidRDefault="00DB37C1" w:rsidP="00223F5D">
            <w:pPr>
              <w:rPr>
                <w:sz w:val="28"/>
                <w:szCs w:val="28"/>
              </w:rPr>
            </w:pPr>
            <w:r w:rsidRPr="002C7AA4">
              <w:rPr>
                <w:sz w:val="28"/>
                <w:szCs w:val="28"/>
              </w:rPr>
              <w:lastRenderedPageBreak/>
              <w:t xml:space="preserve">Ожидаемые </w:t>
            </w:r>
            <w:r w:rsidR="00223F5D">
              <w:rPr>
                <w:sz w:val="28"/>
                <w:szCs w:val="28"/>
              </w:rPr>
              <w:t xml:space="preserve">конечные </w:t>
            </w:r>
            <w:r>
              <w:rPr>
                <w:sz w:val="28"/>
                <w:szCs w:val="28"/>
              </w:rPr>
              <w:t>результаты реализации под</w:t>
            </w:r>
            <w:r w:rsidRPr="002C7AA4">
              <w:rPr>
                <w:sz w:val="28"/>
                <w:szCs w:val="28"/>
              </w:rPr>
              <w:t>программы</w:t>
            </w:r>
            <w:r>
              <w:rPr>
                <w:sz w:val="28"/>
                <w:szCs w:val="28"/>
              </w:rPr>
              <w:t xml:space="preserve"> </w:t>
            </w:r>
          </w:p>
        </w:tc>
        <w:tc>
          <w:tcPr>
            <w:tcW w:w="5103" w:type="dxa"/>
            <w:shd w:val="clear" w:color="auto" w:fill="auto"/>
          </w:tcPr>
          <w:p w:rsidR="00DB37C1" w:rsidRPr="002C7AA4" w:rsidRDefault="00DB37C1" w:rsidP="00CA579A">
            <w:pPr>
              <w:jc w:val="both"/>
              <w:rPr>
                <w:sz w:val="28"/>
                <w:szCs w:val="28"/>
              </w:rPr>
            </w:pPr>
            <w:r w:rsidRPr="002C7AA4">
              <w:rPr>
                <w:sz w:val="28"/>
                <w:szCs w:val="28"/>
              </w:rPr>
              <w:t xml:space="preserve">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в 2020 году составит </w:t>
            </w:r>
            <w:r w:rsidR="00CA579A">
              <w:rPr>
                <w:sz w:val="28"/>
                <w:szCs w:val="28"/>
              </w:rPr>
              <w:t>5</w:t>
            </w:r>
            <w:r w:rsidRPr="002C7AA4">
              <w:rPr>
                <w:sz w:val="28"/>
                <w:szCs w:val="28"/>
              </w:rPr>
              <w:t xml:space="preserve"> %.</w:t>
            </w:r>
          </w:p>
        </w:tc>
      </w:tr>
    </w:tbl>
    <w:p w:rsidR="00576D99" w:rsidRDefault="00576D99" w:rsidP="00576D99">
      <w:pPr>
        <w:widowControl w:val="0"/>
        <w:autoSpaceDE w:val="0"/>
        <w:autoSpaceDN w:val="0"/>
        <w:adjustRightInd w:val="0"/>
        <w:jc w:val="center"/>
        <w:outlineLvl w:val="1"/>
        <w:rPr>
          <w:b/>
          <w:szCs w:val="28"/>
        </w:rPr>
      </w:pPr>
    </w:p>
    <w:p w:rsidR="00576D99" w:rsidRPr="002C7AA4" w:rsidRDefault="00576D99" w:rsidP="00576D99">
      <w:pPr>
        <w:widowControl w:val="0"/>
        <w:autoSpaceDE w:val="0"/>
        <w:autoSpaceDN w:val="0"/>
        <w:adjustRightInd w:val="0"/>
        <w:jc w:val="center"/>
        <w:rPr>
          <w:b/>
          <w:sz w:val="28"/>
          <w:szCs w:val="28"/>
        </w:rPr>
      </w:pPr>
      <w:r w:rsidRPr="002C7AA4">
        <w:rPr>
          <w:b/>
          <w:sz w:val="28"/>
          <w:szCs w:val="28"/>
        </w:rPr>
        <w:t xml:space="preserve">2. </w:t>
      </w:r>
      <w:r w:rsidR="00BF1F82">
        <w:rPr>
          <w:b/>
          <w:sz w:val="28"/>
          <w:szCs w:val="28"/>
        </w:rPr>
        <w:t>Содержание проблемы обеспечения жильем молодых семей</w:t>
      </w:r>
    </w:p>
    <w:p w:rsidR="00576D99" w:rsidRDefault="00576D99" w:rsidP="00576D99">
      <w:pPr>
        <w:widowControl w:val="0"/>
        <w:autoSpaceDE w:val="0"/>
        <w:autoSpaceDN w:val="0"/>
        <w:adjustRightInd w:val="0"/>
        <w:ind w:firstLine="540"/>
        <w:jc w:val="both"/>
        <w:rPr>
          <w:sz w:val="28"/>
          <w:szCs w:val="28"/>
        </w:rPr>
      </w:pPr>
      <w:proofErr w:type="gramStart"/>
      <w:r>
        <w:rPr>
          <w:sz w:val="28"/>
          <w:szCs w:val="28"/>
        </w:rPr>
        <w:t xml:space="preserve">Разработка и реализация </w:t>
      </w:r>
      <w:r w:rsidR="00B8099B">
        <w:rPr>
          <w:sz w:val="28"/>
          <w:szCs w:val="28"/>
        </w:rPr>
        <w:t>под</w:t>
      </w:r>
      <w:r w:rsidRPr="002C7AA4">
        <w:rPr>
          <w:sz w:val="28"/>
          <w:szCs w:val="28"/>
        </w:rPr>
        <w:t xml:space="preserve">программы на территории </w:t>
      </w:r>
      <w:r>
        <w:rPr>
          <w:sz w:val="28"/>
          <w:szCs w:val="28"/>
        </w:rPr>
        <w:t xml:space="preserve">Михайловского района </w:t>
      </w:r>
      <w:r w:rsidRPr="002C7AA4">
        <w:rPr>
          <w:sz w:val="28"/>
          <w:szCs w:val="28"/>
        </w:rPr>
        <w:t xml:space="preserve">Амурской области осуществляется в соответствии </w:t>
      </w:r>
      <w:r w:rsidRPr="00F43A05">
        <w:rPr>
          <w:sz w:val="28"/>
          <w:szCs w:val="28"/>
        </w:rPr>
        <w:t>с подпрограммой «Обеспечение жильем молодых семей» федеральной целевой</w:t>
      </w:r>
      <w:r w:rsidRPr="002C7AA4">
        <w:rPr>
          <w:sz w:val="28"/>
          <w:szCs w:val="28"/>
        </w:rPr>
        <w:t xml:space="preserve"> программы «Жилище» на 2011 - 2015 годы, утвержденной Постановлением Правительства Российской Федерации от 17 декабря 2010 года № 1050 «О Федеральной целевой программ</w:t>
      </w:r>
      <w:r w:rsidR="00761319">
        <w:rPr>
          <w:sz w:val="28"/>
          <w:szCs w:val="28"/>
        </w:rPr>
        <w:t xml:space="preserve">е «Жилище» на 2011 - 2015 годы </w:t>
      </w:r>
      <w:r w:rsidRPr="002C7AA4">
        <w:rPr>
          <w:sz w:val="28"/>
          <w:szCs w:val="28"/>
        </w:rPr>
        <w:t>и в рамках «Стратегии социально-экономического развития Дальнего Востока и Байкальского региона на период</w:t>
      </w:r>
      <w:proofErr w:type="gramEnd"/>
      <w:r w:rsidRPr="002C7AA4">
        <w:rPr>
          <w:sz w:val="28"/>
          <w:szCs w:val="28"/>
        </w:rPr>
        <w:t xml:space="preserve"> </w:t>
      </w:r>
      <w:proofErr w:type="gramStart"/>
      <w:r w:rsidRPr="002C7AA4">
        <w:rPr>
          <w:sz w:val="28"/>
          <w:szCs w:val="28"/>
        </w:rPr>
        <w:t xml:space="preserve">до 2025 года», утвержденной распоряжением Правительства Российской Федерации от 28 декабря </w:t>
      </w:r>
      <w:smartTag w:uri="urn:schemas-microsoft-com:office:smarttags" w:element="metricconverter">
        <w:smartTagPr>
          <w:attr w:name="ProductID" w:val="2009 г"/>
        </w:smartTagPr>
        <w:r w:rsidRPr="002C7AA4">
          <w:rPr>
            <w:sz w:val="28"/>
            <w:szCs w:val="28"/>
          </w:rPr>
          <w:t>2009 г</w:t>
        </w:r>
      </w:smartTag>
      <w:r w:rsidRPr="002C7AA4">
        <w:rPr>
          <w:sz w:val="28"/>
          <w:szCs w:val="28"/>
        </w:rPr>
        <w:t>. № 2094-р «Об утверждении Стратегии социально-</w:t>
      </w:r>
      <w:r w:rsidRPr="00345096">
        <w:rPr>
          <w:sz w:val="28"/>
          <w:szCs w:val="28"/>
        </w:rPr>
        <w:t xml:space="preserve"> </w:t>
      </w:r>
      <w:r w:rsidRPr="002C7AA4">
        <w:rPr>
          <w:sz w:val="28"/>
          <w:szCs w:val="28"/>
        </w:rPr>
        <w:t>экономического развития Дальнего Востока и Байкальского региона на период до 2025 года</w:t>
      </w:r>
      <w:r>
        <w:rPr>
          <w:sz w:val="28"/>
          <w:szCs w:val="28"/>
        </w:rPr>
        <w:t>,  постановления Правительства Амурской области  от</w:t>
      </w:r>
      <w:r w:rsidR="00F43A05">
        <w:rPr>
          <w:sz w:val="28"/>
          <w:szCs w:val="28"/>
        </w:rPr>
        <w:t xml:space="preserve"> </w:t>
      </w:r>
      <w:r>
        <w:rPr>
          <w:sz w:val="28"/>
          <w:szCs w:val="28"/>
        </w:rPr>
        <w:t>25.09.2013 г. №446 «Об утверждении государственной программы Амурской области «Обеспечение доступным и качественным жильем населения Амурской области на 2014-2020 годы»</w:t>
      </w:r>
      <w:r w:rsidRPr="002C7AA4">
        <w:rPr>
          <w:sz w:val="28"/>
          <w:szCs w:val="28"/>
        </w:rPr>
        <w:t>.</w:t>
      </w:r>
      <w:r>
        <w:rPr>
          <w:sz w:val="28"/>
          <w:szCs w:val="28"/>
        </w:rPr>
        <w:t xml:space="preserve">  </w:t>
      </w:r>
      <w:proofErr w:type="gramEnd"/>
    </w:p>
    <w:p w:rsidR="00576D99" w:rsidRPr="002C7AA4" w:rsidRDefault="00576D99" w:rsidP="00576D99">
      <w:pPr>
        <w:widowControl w:val="0"/>
        <w:autoSpaceDE w:val="0"/>
        <w:autoSpaceDN w:val="0"/>
        <w:adjustRightInd w:val="0"/>
        <w:ind w:firstLine="540"/>
        <w:jc w:val="both"/>
        <w:rPr>
          <w:sz w:val="28"/>
          <w:szCs w:val="28"/>
        </w:rPr>
      </w:pPr>
      <w:r>
        <w:rPr>
          <w:sz w:val="28"/>
          <w:szCs w:val="28"/>
        </w:rPr>
        <w:t xml:space="preserve">Ключевым направлением </w:t>
      </w:r>
      <w:r w:rsidR="00F43A05">
        <w:rPr>
          <w:sz w:val="28"/>
          <w:szCs w:val="28"/>
        </w:rPr>
        <w:t>под</w:t>
      </w:r>
      <w:r w:rsidRPr="002C7AA4">
        <w:rPr>
          <w:sz w:val="28"/>
          <w:szCs w:val="28"/>
        </w:rPr>
        <w:t xml:space="preserve">программы является укрепление института семьи как основы стабильности общества, создание системы комплексной поддержки семьи, в том числе путем решения жилищной проблемы молодых семей </w:t>
      </w:r>
      <w:r>
        <w:rPr>
          <w:sz w:val="28"/>
          <w:szCs w:val="28"/>
        </w:rPr>
        <w:t>Михайловского района</w:t>
      </w:r>
      <w:r w:rsidRPr="002C7AA4">
        <w:rPr>
          <w:sz w:val="28"/>
          <w:szCs w:val="28"/>
        </w:rPr>
        <w:t>.</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 xml:space="preserve">В </w:t>
      </w:r>
      <w:r>
        <w:rPr>
          <w:sz w:val="28"/>
          <w:szCs w:val="28"/>
        </w:rPr>
        <w:t xml:space="preserve">Михайловском районе </w:t>
      </w:r>
      <w:r w:rsidRPr="002C7AA4">
        <w:rPr>
          <w:sz w:val="28"/>
          <w:szCs w:val="28"/>
        </w:rPr>
        <w:t xml:space="preserve">Амурской области на 01 </w:t>
      </w:r>
      <w:r w:rsidRPr="00761319">
        <w:rPr>
          <w:sz w:val="28"/>
          <w:szCs w:val="28"/>
        </w:rPr>
        <w:t>января 201</w:t>
      </w:r>
      <w:r w:rsidR="00761319" w:rsidRPr="00761319">
        <w:rPr>
          <w:sz w:val="28"/>
          <w:szCs w:val="28"/>
        </w:rPr>
        <w:t>4</w:t>
      </w:r>
      <w:r w:rsidRPr="00761319">
        <w:rPr>
          <w:sz w:val="28"/>
          <w:szCs w:val="28"/>
        </w:rPr>
        <w:t xml:space="preserve"> года по данным органов местного самоуправления более 280 молодых</w:t>
      </w:r>
      <w:r w:rsidRPr="002C7AA4">
        <w:rPr>
          <w:sz w:val="28"/>
          <w:szCs w:val="28"/>
        </w:rPr>
        <w:t xml:space="preserve"> семей состоят </w:t>
      </w:r>
      <w:r w:rsidRPr="002C7AA4">
        <w:rPr>
          <w:sz w:val="28"/>
          <w:szCs w:val="28"/>
        </w:rPr>
        <w:lastRenderedPageBreak/>
        <w:t>на учете в качестве нуждающихся в улучшении жилищных условий.</w:t>
      </w:r>
    </w:p>
    <w:p w:rsidR="00576D99" w:rsidRPr="002C7AA4" w:rsidRDefault="00576D99" w:rsidP="00576D99">
      <w:pPr>
        <w:widowControl w:val="0"/>
        <w:autoSpaceDE w:val="0"/>
        <w:autoSpaceDN w:val="0"/>
        <w:adjustRightInd w:val="0"/>
        <w:ind w:firstLine="540"/>
        <w:jc w:val="both"/>
        <w:rPr>
          <w:sz w:val="28"/>
          <w:szCs w:val="28"/>
        </w:rPr>
      </w:pPr>
      <w:r w:rsidRPr="00DD3B97">
        <w:rPr>
          <w:sz w:val="28"/>
          <w:szCs w:val="28"/>
        </w:rPr>
        <w:t>Несмотря на то, что в 2009 – 201</w:t>
      </w:r>
      <w:r w:rsidR="00761319">
        <w:rPr>
          <w:sz w:val="28"/>
          <w:szCs w:val="28"/>
        </w:rPr>
        <w:t>4</w:t>
      </w:r>
      <w:r w:rsidRPr="00DD3B97">
        <w:rPr>
          <w:sz w:val="28"/>
          <w:szCs w:val="28"/>
        </w:rPr>
        <w:t xml:space="preserve"> годах из федерального, областного  и бюджета Михайловского района на реализацию </w:t>
      </w:r>
      <w:r w:rsidR="00121963">
        <w:rPr>
          <w:sz w:val="28"/>
          <w:szCs w:val="28"/>
        </w:rPr>
        <w:t>под</w:t>
      </w:r>
      <w:r w:rsidRPr="00DD3B97">
        <w:rPr>
          <w:sz w:val="28"/>
          <w:szCs w:val="28"/>
        </w:rPr>
        <w:t xml:space="preserve">программных мероприятий было направлено </w:t>
      </w:r>
      <w:r w:rsidR="00223F5D">
        <w:rPr>
          <w:sz w:val="28"/>
          <w:szCs w:val="28"/>
        </w:rPr>
        <w:t xml:space="preserve">около </w:t>
      </w:r>
      <w:r w:rsidR="00761319">
        <w:rPr>
          <w:sz w:val="28"/>
          <w:szCs w:val="28"/>
        </w:rPr>
        <w:t>3578</w:t>
      </w:r>
      <w:r w:rsidRPr="00DD3B97">
        <w:rPr>
          <w:sz w:val="28"/>
          <w:szCs w:val="28"/>
        </w:rPr>
        <w:t>,</w:t>
      </w:r>
      <w:r w:rsidR="00761319">
        <w:rPr>
          <w:sz w:val="28"/>
          <w:szCs w:val="28"/>
        </w:rPr>
        <w:t>3</w:t>
      </w:r>
      <w:r w:rsidRPr="00DD3B97">
        <w:rPr>
          <w:sz w:val="28"/>
          <w:szCs w:val="28"/>
        </w:rPr>
        <w:t xml:space="preserve"> тысяч рублей, большинство молодых семей </w:t>
      </w:r>
      <w:r>
        <w:rPr>
          <w:sz w:val="28"/>
          <w:szCs w:val="28"/>
        </w:rPr>
        <w:t>Михайловского района</w:t>
      </w:r>
      <w:r w:rsidRPr="00DD3B97">
        <w:rPr>
          <w:sz w:val="28"/>
          <w:szCs w:val="28"/>
        </w:rPr>
        <w:t xml:space="preserve"> по-прежнему не имеют возможности решить жилищную проблему.</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 xml:space="preserve">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w:t>
      </w:r>
      <w:r>
        <w:rPr>
          <w:sz w:val="28"/>
          <w:szCs w:val="28"/>
        </w:rPr>
        <w:t xml:space="preserve">и муниципальная </w:t>
      </w:r>
      <w:r w:rsidRPr="002C7AA4">
        <w:rPr>
          <w:sz w:val="28"/>
          <w:szCs w:val="28"/>
        </w:rPr>
        <w:t>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 xml:space="preserve">Прогноз обеспечения молодых семей жильем основан на предоставлении мер государственной </w:t>
      </w:r>
      <w:r>
        <w:rPr>
          <w:sz w:val="28"/>
          <w:szCs w:val="28"/>
        </w:rPr>
        <w:t xml:space="preserve">и муниципальной </w:t>
      </w:r>
      <w:r w:rsidRPr="002C7AA4">
        <w:rPr>
          <w:sz w:val="28"/>
          <w:szCs w:val="28"/>
        </w:rPr>
        <w:t>поддержки в форме социальных выплат.</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В случае призна</w:t>
      </w:r>
      <w:r>
        <w:rPr>
          <w:sz w:val="28"/>
          <w:szCs w:val="28"/>
        </w:rPr>
        <w:t xml:space="preserve">ния молодой семьи участником </w:t>
      </w:r>
      <w:r w:rsidR="00121963">
        <w:rPr>
          <w:sz w:val="28"/>
          <w:szCs w:val="28"/>
        </w:rPr>
        <w:t>под</w:t>
      </w:r>
      <w:r w:rsidRPr="002C7AA4">
        <w:rPr>
          <w:sz w:val="28"/>
          <w:szCs w:val="28"/>
        </w:rPr>
        <w:t xml:space="preserve">программы в установленном порядке, число молодых семей обеспеченных жильем составит к концу реализации подпрограммы – </w:t>
      </w:r>
      <w:r w:rsidRPr="00761319">
        <w:rPr>
          <w:sz w:val="28"/>
          <w:szCs w:val="28"/>
        </w:rPr>
        <w:t>1</w:t>
      </w:r>
      <w:r w:rsidR="00952D70">
        <w:rPr>
          <w:sz w:val="28"/>
          <w:szCs w:val="28"/>
        </w:rPr>
        <w:t>2</w:t>
      </w:r>
      <w:r w:rsidRPr="00761319">
        <w:rPr>
          <w:sz w:val="28"/>
          <w:szCs w:val="28"/>
        </w:rPr>
        <w:t xml:space="preserve"> с</w:t>
      </w:r>
      <w:r w:rsidRPr="00DD3B97">
        <w:rPr>
          <w:sz w:val="28"/>
          <w:szCs w:val="28"/>
        </w:rPr>
        <w:t>ем</w:t>
      </w:r>
      <w:r>
        <w:rPr>
          <w:sz w:val="28"/>
          <w:szCs w:val="28"/>
        </w:rPr>
        <w:t>ей</w:t>
      </w:r>
      <w:r w:rsidRPr="00DD3B97">
        <w:rPr>
          <w:sz w:val="28"/>
          <w:szCs w:val="28"/>
        </w:rPr>
        <w:t>.</w:t>
      </w:r>
      <w:r w:rsidRPr="002C7AA4">
        <w:rPr>
          <w:sz w:val="28"/>
          <w:szCs w:val="28"/>
        </w:rPr>
        <w:t xml:space="preserve"> При этом при рождении (усыновлении) одного ребенка предоставляется дополнительная социальная выпла</w:t>
      </w:r>
      <w:r>
        <w:rPr>
          <w:sz w:val="28"/>
          <w:szCs w:val="28"/>
        </w:rPr>
        <w:t xml:space="preserve">та молодой семье – участнице </w:t>
      </w:r>
      <w:r w:rsidRPr="002C7AA4">
        <w:rPr>
          <w:sz w:val="28"/>
          <w:szCs w:val="28"/>
        </w:rPr>
        <w:t>программы, что дополнительно позволит снизить затраты на улучшение жилищных условий молодой семьи.</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 xml:space="preserve">Прогнозируемый спрос на жилье со стороны молодых семей будет способствовать увеличению объемов строительства жилья в целом по Амурской области, что позволит снизить стоимость </w:t>
      </w:r>
      <w:smartTag w:uri="urn:schemas-microsoft-com:office:smarttags" w:element="metricconverter">
        <w:smartTagPr>
          <w:attr w:name="ProductID" w:val="1 кв. метра"/>
        </w:smartTagPr>
        <w:r w:rsidRPr="002C7AA4">
          <w:rPr>
            <w:sz w:val="28"/>
            <w:szCs w:val="28"/>
          </w:rPr>
          <w:t>1 кв. метра</w:t>
        </w:r>
      </w:smartTag>
      <w:r w:rsidRPr="002C7AA4">
        <w:rPr>
          <w:sz w:val="28"/>
          <w:szCs w:val="28"/>
        </w:rPr>
        <w:t xml:space="preserve"> жилья в Амурской области.</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Pr>
          <w:sz w:val="28"/>
          <w:szCs w:val="28"/>
        </w:rPr>
        <w:t xml:space="preserve">Михайловском районе </w:t>
      </w:r>
      <w:r w:rsidRPr="002C7AA4">
        <w:rPr>
          <w:sz w:val="28"/>
          <w:szCs w:val="28"/>
        </w:rPr>
        <w:t>Амурской</w:t>
      </w:r>
      <w:r>
        <w:rPr>
          <w:sz w:val="28"/>
          <w:szCs w:val="28"/>
        </w:rPr>
        <w:t xml:space="preserve"> </w:t>
      </w:r>
      <w:r w:rsidRPr="002C7AA4">
        <w:rPr>
          <w:sz w:val="28"/>
          <w:szCs w:val="28"/>
        </w:rPr>
        <w:t xml:space="preserve">области.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w:t>
      </w:r>
      <w:r>
        <w:rPr>
          <w:sz w:val="28"/>
          <w:szCs w:val="28"/>
        </w:rPr>
        <w:t xml:space="preserve">Михайловского района </w:t>
      </w:r>
      <w:r w:rsidRPr="002C7AA4">
        <w:rPr>
          <w:sz w:val="28"/>
          <w:szCs w:val="28"/>
        </w:rPr>
        <w:t>Амурской области позволит сформировать экономически активный слой населения.</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lastRenderedPageBreak/>
        <w:t>Таким образом, необходим</w:t>
      </w:r>
      <w:r>
        <w:rPr>
          <w:sz w:val="28"/>
          <w:szCs w:val="28"/>
        </w:rPr>
        <w:t xml:space="preserve">ость разработки и реализации </w:t>
      </w:r>
      <w:r w:rsidR="00121963">
        <w:rPr>
          <w:sz w:val="28"/>
          <w:szCs w:val="28"/>
        </w:rPr>
        <w:t>под</w:t>
      </w:r>
      <w:r w:rsidRPr="002C7AA4">
        <w:rPr>
          <w:sz w:val="28"/>
          <w:szCs w:val="28"/>
        </w:rPr>
        <w:t>программы обусловлена тем, что эта проблема:</w:t>
      </w:r>
    </w:p>
    <w:p w:rsidR="00576D99" w:rsidRPr="002C7AA4" w:rsidRDefault="00576D99" w:rsidP="00576D99">
      <w:pPr>
        <w:autoSpaceDE w:val="0"/>
        <w:autoSpaceDN w:val="0"/>
        <w:adjustRightInd w:val="0"/>
        <w:ind w:firstLine="540"/>
        <w:jc w:val="both"/>
        <w:rPr>
          <w:sz w:val="28"/>
          <w:szCs w:val="28"/>
        </w:rPr>
      </w:pPr>
      <w:r w:rsidRPr="002C7AA4">
        <w:rPr>
          <w:sz w:val="28"/>
          <w:szCs w:val="28"/>
        </w:rPr>
        <w:t>является одной из приоритетных при формировании федеральных целевых программ и ее решение позволит обеспечить улучшение жилищных условий и качества жизни молодых семей;</w:t>
      </w:r>
    </w:p>
    <w:p w:rsidR="00576D99" w:rsidRPr="002C7AA4" w:rsidRDefault="00576D99" w:rsidP="00576D99">
      <w:pPr>
        <w:autoSpaceDE w:val="0"/>
        <w:autoSpaceDN w:val="0"/>
        <w:adjustRightInd w:val="0"/>
        <w:ind w:firstLine="540"/>
        <w:jc w:val="both"/>
        <w:rPr>
          <w:sz w:val="28"/>
          <w:szCs w:val="28"/>
        </w:rPr>
      </w:pPr>
      <w:r w:rsidRPr="002C7AA4">
        <w:rPr>
          <w:sz w:val="28"/>
          <w:szCs w:val="28"/>
        </w:rPr>
        <w:t xml:space="preserve">носит межотраслевой и межведомственный характер и не может быть </w:t>
      </w:r>
      <w:proofErr w:type="gramStart"/>
      <w:r w:rsidRPr="002C7AA4">
        <w:rPr>
          <w:sz w:val="28"/>
          <w:szCs w:val="28"/>
        </w:rPr>
        <w:t>решена</w:t>
      </w:r>
      <w:proofErr w:type="gramEnd"/>
      <w:r w:rsidRPr="002C7AA4">
        <w:rPr>
          <w:sz w:val="28"/>
          <w:szCs w:val="28"/>
        </w:rPr>
        <w:t xml:space="preserve"> без участия федерального центра;</w:t>
      </w:r>
    </w:p>
    <w:p w:rsidR="00576D99" w:rsidRPr="002C7AA4" w:rsidRDefault="00576D99" w:rsidP="00576D99">
      <w:pPr>
        <w:autoSpaceDE w:val="0"/>
        <w:autoSpaceDN w:val="0"/>
        <w:adjustRightInd w:val="0"/>
        <w:ind w:firstLine="540"/>
        <w:jc w:val="both"/>
        <w:rPr>
          <w:sz w:val="28"/>
          <w:szCs w:val="28"/>
        </w:rPr>
      </w:pPr>
      <w:r w:rsidRPr="002C7AA4">
        <w:rPr>
          <w:sz w:val="28"/>
          <w:szCs w:val="28"/>
        </w:rPr>
        <w:t xml:space="preserve">не может быть </w:t>
      </w:r>
      <w:proofErr w:type="gramStart"/>
      <w:r w:rsidRPr="002C7AA4">
        <w:rPr>
          <w:sz w:val="28"/>
          <w:szCs w:val="28"/>
        </w:rPr>
        <w:t>решена</w:t>
      </w:r>
      <w:proofErr w:type="gramEnd"/>
      <w:r w:rsidRPr="002C7AA4">
        <w:rPr>
          <w:sz w:val="28"/>
          <w:szCs w:val="28"/>
        </w:rPr>
        <w:t xml:space="preserve"> в пределах одного финансового года и требует бюджетных расходов в течение нескольких лет;</w:t>
      </w:r>
    </w:p>
    <w:p w:rsidR="00576D99" w:rsidRPr="002C7AA4" w:rsidRDefault="00576D99" w:rsidP="00576D99">
      <w:pPr>
        <w:autoSpaceDE w:val="0"/>
        <w:autoSpaceDN w:val="0"/>
        <w:adjustRightInd w:val="0"/>
        <w:ind w:firstLine="540"/>
        <w:jc w:val="both"/>
        <w:rPr>
          <w:sz w:val="28"/>
          <w:szCs w:val="28"/>
        </w:rPr>
      </w:pPr>
      <w:r w:rsidRPr="002C7AA4">
        <w:rPr>
          <w:sz w:val="28"/>
          <w:szCs w:val="28"/>
        </w:rPr>
        <w:t>носит комплексный характер и ее решение окажет влияние на рост социального благополучия и общее экономическое развитие.</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 xml:space="preserve">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w:t>
      </w:r>
      <w:r>
        <w:rPr>
          <w:sz w:val="28"/>
          <w:szCs w:val="28"/>
        </w:rPr>
        <w:t xml:space="preserve">Михайловского района </w:t>
      </w:r>
      <w:r w:rsidRPr="002C7AA4">
        <w:rPr>
          <w:sz w:val="28"/>
          <w:szCs w:val="28"/>
        </w:rPr>
        <w:t>Амурской области.</w:t>
      </w:r>
    </w:p>
    <w:p w:rsidR="00576D99" w:rsidRDefault="00576D99" w:rsidP="00576D99">
      <w:pPr>
        <w:widowControl w:val="0"/>
        <w:autoSpaceDE w:val="0"/>
        <w:autoSpaceDN w:val="0"/>
        <w:adjustRightInd w:val="0"/>
        <w:ind w:firstLine="540"/>
        <w:jc w:val="center"/>
        <w:rPr>
          <w:b/>
          <w:sz w:val="28"/>
          <w:szCs w:val="28"/>
        </w:rPr>
      </w:pPr>
    </w:p>
    <w:p w:rsidR="00576D99" w:rsidRPr="002C7AA4" w:rsidRDefault="00576D99" w:rsidP="00576D99">
      <w:pPr>
        <w:widowControl w:val="0"/>
        <w:autoSpaceDE w:val="0"/>
        <w:autoSpaceDN w:val="0"/>
        <w:adjustRightInd w:val="0"/>
        <w:ind w:firstLine="540"/>
        <w:jc w:val="center"/>
        <w:rPr>
          <w:b/>
          <w:sz w:val="28"/>
          <w:szCs w:val="28"/>
        </w:rPr>
      </w:pPr>
      <w:r w:rsidRPr="002C7AA4">
        <w:rPr>
          <w:b/>
          <w:sz w:val="28"/>
          <w:szCs w:val="28"/>
        </w:rPr>
        <w:t xml:space="preserve">3. </w:t>
      </w:r>
      <w:r w:rsidR="00BF1F82">
        <w:rPr>
          <w:b/>
          <w:sz w:val="28"/>
          <w:szCs w:val="28"/>
        </w:rPr>
        <w:t>Цели и задачи подпрограммы</w:t>
      </w:r>
    </w:p>
    <w:p w:rsidR="00576D99" w:rsidRPr="002C7AA4" w:rsidRDefault="00576D99" w:rsidP="00576D99">
      <w:pPr>
        <w:widowControl w:val="0"/>
        <w:autoSpaceDE w:val="0"/>
        <w:autoSpaceDN w:val="0"/>
        <w:adjustRightInd w:val="0"/>
        <w:ind w:firstLine="540"/>
        <w:jc w:val="center"/>
        <w:rPr>
          <w:b/>
          <w:sz w:val="28"/>
          <w:szCs w:val="28"/>
        </w:rPr>
      </w:pPr>
    </w:p>
    <w:p w:rsidR="00576D99" w:rsidRPr="002C7AA4" w:rsidRDefault="00576D99" w:rsidP="00576D99">
      <w:pPr>
        <w:widowControl w:val="0"/>
        <w:autoSpaceDE w:val="0"/>
        <w:autoSpaceDN w:val="0"/>
        <w:adjustRightInd w:val="0"/>
        <w:ind w:firstLine="540"/>
        <w:jc w:val="both"/>
        <w:rPr>
          <w:sz w:val="28"/>
          <w:szCs w:val="28"/>
        </w:rPr>
      </w:pPr>
      <w:r>
        <w:rPr>
          <w:sz w:val="28"/>
          <w:szCs w:val="28"/>
        </w:rPr>
        <w:t xml:space="preserve">Реализация мероприятий </w:t>
      </w:r>
      <w:r w:rsidR="00121963">
        <w:rPr>
          <w:sz w:val="28"/>
          <w:szCs w:val="28"/>
        </w:rPr>
        <w:t>под</w:t>
      </w:r>
      <w:r w:rsidRPr="002C7AA4">
        <w:rPr>
          <w:sz w:val="28"/>
          <w:szCs w:val="28"/>
        </w:rPr>
        <w:t>программы направлена на социальную поддержку молодых семей в решении жилищных проблем, а также создание предпосылок к последующему демографическому росту, повышению уровня рождаемости путем формирования подходов к решению жилищной проблемы молодых семей.</w:t>
      </w:r>
    </w:p>
    <w:p w:rsidR="00576D99" w:rsidRPr="002C7AA4" w:rsidRDefault="00576D99" w:rsidP="00576D99">
      <w:pPr>
        <w:widowControl w:val="0"/>
        <w:autoSpaceDE w:val="0"/>
        <w:autoSpaceDN w:val="0"/>
        <w:adjustRightInd w:val="0"/>
        <w:ind w:firstLine="540"/>
        <w:jc w:val="both"/>
        <w:rPr>
          <w:sz w:val="28"/>
          <w:szCs w:val="28"/>
        </w:rPr>
      </w:pPr>
      <w:proofErr w:type="gramStart"/>
      <w:r w:rsidRPr="00D35729">
        <w:rPr>
          <w:sz w:val="28"/>
          <w:szCs w:val="28"/>
        </w:rPr>
        <w:t>Приоритеты государственной</w:t>
      </w:r>
      <w:r>
        <w:rPr>
          <w:sz w:val="28"/>
          <w:szCs w:val="28"/>
        </w:rPr>
        <w:t xml:space="preserve"> и муниципальной  политики в сфере реализации </w:t>
      </w:r>
      <w:r w:rsidR="00121963">
        <w:rPr>
          <w:sz w:val="28"/>
          <w:szCs w:val="28"/>
        </w:rPr>
        <w:t>под</w:t>
      </w:r>
      <w:r w:rsidRPr="00D35729">
        <w:rPr>
          <w:sz w:val="28"/>
          <w:szCs w:val="28"/>
        </w:rPr>
        <w:t>программы определяются целями и задачами приоритетного национального проекта «Доступное и комфортное жилье – гражданам России» и федеральной целевой программы «Жилище»,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w:t>
      </w:r>
      <w:r>
        <w:rPr>
          <w:sz w:val="28"/>
          <w:szCs w:val="28"/>
        </w:rPr>
        <w:t xml:space="preserve"> постановления Правительства Амурской области  от25.09.2013 г</w:t>
      </w:r>
      <w:proofErr w:type="gramEnd"/>
      <w:r>
        <w:rPr>
          <w:sz w:val="28"/>
          <w:szCs w:val="28"/>
        </w:rPr>
        <w:t>. №446 «О</w:t>
      </w:r>
      <w:r w:rsidR="001808EA">
        <w:rPr>
          <w:sz w:val="28"/>
          <w:szCs w:val="28"/>
        </w:rPr>
        <w:t>б</w:t>
      </w:r>
      <w:r>
        <w:rPr>
          <w:sz w:val="28"/>
          <w:szCs w:val="28"/>
        </w:rPr>
        <w:t xml:space="preserve"> утверждении государственной программы Амурской области «Обеспечение доступным и качественным жильем населения Амурской области на 2014-2020 годы»,  </w:t>
      </w:r>
      <w:r w:rsidRPr="00D35729">
        <w:rPr>
          <w:sz w:val="28"/>
          <w:szCs w:val="28"/>
        </w:rPr>
        <w:t xml:space="preserve"> а также долгосрочными стратегическими целями и приоритетными</w:t>
      </w:r>
      <w:r w:rsidRPr="002C7AA4">
        <w:rPr>
          <w:sz w:val="28"/>
          <w:szCs w:val="28"/>
        </w:rPr>
        <w:t xml:space="preserve"> задачами социально-экономического развития </w:t>
      </w:r>
      <w:r>
        <w:rPr>
          <w:sz w:val="28"/>
          <w:szCs w:val="28"/>
        </w:rPr>
        <w:t>Михайловского района.</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И</w:t>
      </w:r>
      <w:r>
        <w:rPr>
          <w:sz w:val="28"/>
          <w:szCs w:val="28"/>
        </w:rPr>
        <w:t xml:space="preserve">сходя из этих документов целью </w:t>
      </w:r>
      <w:r w:rsidR="00121963">
        <w:rPr>
          <w:sz w:val="28"/>
          <w:szCs w:val="28"/>
        </w:rPr>
        <w:t>под</w:t>
      </w:r>
      <w:r w:rsidRPr="002C7AA4">
        <w:rPr>
          <w:sz w:val="28"/>
          <w:szCs w:val="28"/>
        </w:rPr>
        <w:t xml:space="preserve">программы является предоставление государственной </w:t>
      </w:r>
      <w:r>
        <w:rPr>
          <w:sz w:val="28"/>
          <w:szCs w:val="28"/>
        </w:rPr>
        <w:t xml:space="preserve"> и муниципальной </w:t>
      </w:r>
      <w:r w:rsidRPr="002C7AA4">
        <w:rPr>
          <w:sz w:val="28"/>
          <w:szCs w:val="28"/>
        </w:rPr>
        <w:t xml:space="preserve">поддержки в решении жилищной проблемы молодых семей, признанным в установленном </w:t>
      </w:r>
      <w:proofErr w:type="gramStart"/>
      <w:r w:rsidRPr="002C7AA4">
        <w:rPr>
          <w:sz w:val="28"/>
          <w:szCs w:val="28"/>
        </w:rPr>
        <w:t>порядке</w:t>
      </w:r>
      <w:proofErr w:type="gramEnd"/>
      <w:r w:rsidRPr="002C7AA4">
        <w:rPr>
          <w:sz w:val="28"/>
          <w:szCs w:val="28"/>
        </w:rPr>
        <w:t xml:space="preserve"> нуждающимися в улучшении жилищных условий.</w:t>
      </w:r>
      <w:r w:rsidRPr="006F5943">
        <w:rPr>
          <w:sz w:val="28"/>
          <w:szCs w:val="28"/>
        </w:rPr>
        <w:t xml:space="preserve"> </w:t>
      </w:r>
      <w:r w:rsidRPr="002C7AA4">
        <w:rPr>
          <w:sz w:val="28"/>
          <w:szCs w:val="28"/>
        </w:rPr>
        <w:t>Для достижения поставленной цели предусмотрено решение следующей задачи:</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создание условий для привлечения молодыми семьями собственных средств, дополнительных финансовых средств</w:t>
      </w:r>
      <w:r w:rsidR="00925F63">
        <w:rPr>
          <w:sz w:val="28"/>
          <w:szCs w:val="28"/>
        </w:rPr>
        <w:t>,</w:t>
      </w:r>
      <w:r w:rsidRPr="002C7AA4">
        <w:rPr>
          <w:sz w:val="28"/>
          <w:szCs w:val="28"/>
        </w:rPr>
        <w:t xml:space="preserve"> кредитных и других организаций, предоставляющих кредиты и займы, в том числе ипотечных </w:t>
      </w:r>
      <w:r w:rsidRPr="002C7AA4">
        <w:rPr>
          <w:sz w:val="28"/>
          <w:szCs w:val="28"/>
        </w:rPr>
        <w:lastRenderedPageBreak/>
        <w:t>жилищных кредитов для приобретения жилья или строительства индивидуального жилья.</w:t>
      </w:r>
    </w:p>
    <w:p w:rsidR="00DB11C5" w:rsidRDefault="00DB11C5" w:rsidP="00576D99">
      <w:pPr>
        <w:widowControl w:val="0"/>
        <w:autoSpaceDE w:val="0"/>
        <w:autoSpaceDN w:val="0"/>
        <w:adjustRightInd w:val="0"/>
        <w:ind w:firstLine="540"/>
        <w:jc w:val="center"/>
        <w:rPr>
          <w:b/>
          <w:sz w:val="28"/>
          <w:szCs w:val="28"/>
        </w:rPr>
      </w:pPr>
    </w:p>
    <w:p w:rsidR="00576D99" w:rsidRPr="002C7AA4" w:rsidRDefault="001808EA" w:rsidP="00576D99">
      <w:pPr>
        <w:widowControl w:val="0"/>
        <w:autoSpaceDE w:val="0"/>
        <w:autoSpaceDN w:val="0"/>
        <w:adjustRightInd w:val="0"/>
        <w:ind w:firstLine="540"/>
        <w:jc w:val="center"/>
        <w:rPr>
          <w:b/>
          <w:sz w:val="28"/>
          <w:szCs w:val="28"/>
        </w:rPr>
      </w:pPr>
      <w:r>
        <w:rPr>
          <w:b/>
          <w:sz w:val="28"/>
          <w:szCs w:val="28"/>
        </w:rPr>
        <w:t>4</w:t>
      </w:r>
      <w:r w:rsidR="00576D99" w:rsidRPr="002C7AA4">
        <w:rPr>
          <w:b/>
          <w:sz w:val="28"/>
          <w:szCs w:val="28"/>
        </w:rPr>
        <w:t xml:space="preserve">. </w:t>
      </w:r>
      <w:r>
        <w:rPr>
          <w:b/>
          <w:sz w:val="28"/>
          <w:szCs w:val="28"/>
        </w:rPr>
        <w:t>Объемы и источники финансирования</w:t>
      </w:r>
    </w:p>
    <w:p w:rsidR="00576D99" w:rsidRPr="00C3511A" w:rsidRDefault="00576D99" w:rsidP="00576D99">
      <w:pPr>
        <w:widowControl w:val="0"/>
        <w:autoSpaceDE w:val="0"/>
        <w:autoSpaceDN w:val="0"/>
        <w:adjustRightInd w:val="0"/>
        <w:ind w:firstLine="540"/>
        <w:jc w:val="both"/>
        <w:rPr>
          <w:sz w:val="28"/>
          <w:szCs w:val="28"/>
        </w:rPr>
      </w:pPr>
      <w:r w:rsidRPr="00BB686F">
        <w:rPr>
          <w:sz w:val="28"/>
          <w:szCs w:val="28"/>
        </w:rPr>
        <w:t>Объем ассигнований</w:t>
      </w:r>
      <w:r>
        <w:rPr>
          <w:sz w:val="28"/>
          <w:szCs w:val="28"/>
        </w:rPr>
        <w:t xml:space="preserve"> бюджета</w:t>
      </w:r>
      <w:r w:rsidRPr="00BB686F">
        <w:rPr>
          <w:sz w:val="28"/>
          <w:szCs w:val="28"/>
        </w:rPr>
        <w:t xml:space="preserve"> </w:t>
      </w:r>
      <w:r>
        <w:rPr>
          <w:sz w:val="28"/>
          <w:szCs w:val="28"/>
        </w:rPr>
        <w:t>Михайловского района</w:t>
      </w:r>
      <w:r w:rsidRPr="008008B3">
        <w:rPr>
          <w:sz w:val="28"/>
          <w:szCs w:val="28"/>
        </w:rPr>
        <w:t xml:space="preserve"> </w:t>
      </w:r>
      <w:r w:rsidR="00B76CA9">
        <w:rPr>
          <w:sz w:val="28"/>
          <w:szCs w:val="28"/>
        </w:rPr>
        <w:t>под</w:t>
      </w:r>
      <w:r w:rsidRPr="00BB686F">
        <w:rPr>
          <w:sz w:val="28"/>
          <w:szCs w:val="28"/>
        </w:rPr>
        <w:t>программы</w:t>
      </w:r>
      <w:r>
        <w:rPr>
          <w:sz w:val="28"/>
          <w:szCs w:val="28"/>
        </w:rPr>
        <w:t xml:space="preserve"> </w:t>
      </w:r>
      <w:r w:rsidRPr="00BB686F">
        <w:rPr>
          <w:sz w:val="28"/>
          <w:szCs w:val="28"/>
        </w:rPr>
        <w:t xml:space="preserve">составляет </w:t>
      </w:r>
      <w:r w:rsidR="001B63F4">
        <w:rPr>
          <w:sz w:val="28"/>
          <w:szCs w:val="28"/>
        </w:rPr>
        <w:t>566,5</w:t>
      </w:r>
      <w:r w:rsidRPr="00C3511A">
        <w:rPr>
          <w:sz w:val="28"/>
          <w:szCs w:val="28"/>
        </w:rPr>
        <w:t xml:space="preserve"> тыс. рублей, в том числе по годам:</w:t>
      </w:r>
    </w:p>
    <w:p w:rsidR="00455508" w:rsidRDefault="00455508" w:rsidP="00455508">
      <w:pPr>
        <w:ind w:firstLine="709"/>
        <w:jc w:val="both"/>
        <w:rPr>
          <w:sz w:val="28"/>
          <w:szCs w:val="28"/>
        </w:rPr>
      </w:pPr>
      <w:r>
        <w:rPr>
          <w:sz w:val="28"/>
          <w:szCs w:val="28"/>
        </w:rPr>
        <w:t>2015 – 117,6 тыс. рублей;</w:t>
      </w:r>
    </w:p>
    <w:p w:rsidR="00455508" w:rsidRDefault="00455508" w:rsidP="00455508">
      <w:pPr>
        <w:ind w:firstLine="709"/>
        <w:jc w:val="both"/>
        <w:rPr>
          <w:sz w:val="28"/>
          <w:szCs w:val="28"/>
        </w:rPr>
      </w:pPr>
      <w:r>
        <w:rPr>
          <w:sz w:val="28"/>
          <w:szCs w:val="28"/>
        </w:rPr>
        <w:t>2016 – 96,2 тыс. рублей;</w:t>
      </w:r>
    </w:p>
    <w:p w:rsidR="00455508" w:rsidRDefault="00455508" w:rsidP="00455508">
      <w:pPr>
        <w:ind w:firstLine="709"/>
        <w:jc w:val="both"/>
        <w:rPr>
          <w:sz w:val="28"/>
          <w:szCs w:val="28"/>
        </w:rPr>
      </w:pPr>
      <w:r>
        <w:rPr>
          <w:sz w:val="28"/>
          <w:szCs w:val="28"/>
        </w:rPr>
        <w:t>2017 – 85,5 тыс. рублей;</w:t>
      </w:r>
    </w:p>
    <w:p w:rsidR="00455508" w:rsidRDefault="00455508" w:rsidP="00455508">
      <w:pPr>
        <w:ind w:firstLine="709"/>
        <w:jc w:val="both"/>
        <w:rPr>
          <w:sz w:val="28"/>
          <w:szCs w:val="28"/>
        </w:rPr>
      </w:pPr>
      <w:r>
        <w:rPr>
          <w:sz w:val="28"/>
          <w:szCs w:val="28"/>
        </w:rPr>
        <w:t>2018 – 85,5  тыс. рублей;</w:t>
      </w:r>
    </w:p>
    <w:p w:rsidR="00455508" w:rsidRDefault="00455508" w:rsidP="00455508">
      <w:pPr>
        <w:ind w:firstLine="709"/>
        <w:jc w:val="both"/>
        <w:rPr>
          <w:sz w:val="28"/>
          <w:szCs w:val="28"/>
        </w:rPr>
      </w:pPr>
      <w:r>
        <w:rPr>
          <w:sz w:val="28"/>
          <w:szCs w:val="28"/>
        </w:rPr>
        <w:t>2019 – 85,5  тыс. рублей;</w:t>
      </w:r>
    </w:p>
    <w:p w:rsidR="00455508" w:rsidRDefault="00455508" w:rsidP="00455508">
      <w:pPr>
        <w:ind w:firstLine="709"/>
        <w:jc w:val="both"/>
        <w:rPr>
          <w:sz w:val="28"/>
          <w:szCs w:val="28"/>
        </w:rPr>
      </w:pPr>
      <w:r>
        <w:rPr>
          <w:sz w:val="28"/>
          <w:szCs w:val="28"/>
        </w:rPr>
        <w:t>2020 – 96,2  тыс. рублей;</w:t>
      </w:r>
    </w:p>
    <w:p w:rsidR="00576D99" w:rsidRPr="00BB686F" w:rsidRDefault="00576D99" w:rsidP="00576D99">
      <w:pPr>
        <w:widowControl w:val="0"/>
        <w:autoSpaceDE w:val="0"/>
        <w:autoSpaceDN w:val="0"/>
        <w:adjustRightInd w:val="0"/>
        <w:ind w:firstLine="540"/>
        <w:jc w:val="both"/>
        <w:rPr>
          <w:sz w:val="28"/>
          <w:szCs w:val="28"/>
        </w:rPr>
      </w:pPr>
      <w:r>
        <w:rPr>
          <w:sz w:val="28"/>
          <w:szCs w:val="28"/>
        </w:rPr>
        <w:t xml:space="preserve">Ежегодное финансирование </w:t>
      </w:r>
      <w:r w:rsidR="00405808">
        <w:rPr>
          <w:sz w:val="28"/>
          <w:szCs w:val="28"/>
        </w:rPr>
        <w:t>под</w:t>
      </w:r>
      <w:r>
        <w:rPr>
          <w:sz w:val="28"/>
          <w:szCs w:val="28"/>
        </w:rPr>
        <w:t xml:space="preserve">программы за счет средств бюджета Михайловского района предполагается осуществлять в пределах средств, предусматриваемых в  бюджете. </w:t>
      </w:r>
    </w:p>
    <w:p w:rsidR="00576D99" w:rsidRPr="00C3511A" w:rsidRDefault="00576D99" w:rsidP="00576D99">
      <w:pPr>
        <w:widowControl w:val="0"/>
        <w:autoSpaceDE w:val="0"/>
        <w:autoSpaceDN w:val="0"/>
        <w:adjustRightInd w:val="0"/>
        <w:ind w:firstLine="540"/>
        <w:jc w:val="both"/>
        <w:rPr>
          <w:sz w:val="28"/>
          <w:szCs w:val="28"/>
        </w:rPr>
      </w:pPr>
      <w:r w:rsidRPr="00BB686F">
        <w:rPr>
          <w:sz w:val="28"/>
          <w:szCs w:val="28"/>
        </w:rPr>
        <w:t>Планируемый объем финансирования за счет средств собственных (заемных) сре</w:t>
      </w:r>
      <w:proofErr w:type="gramStart"/>
      <w:r w:rsidRPr="00BB686F">
        <w:rPr>
          <w:sz w:val="28"/>
          <w:szCs w:val="28"/>
        </w:rPr>
        <w:t>дств гр</w:t>
      </w:r>
      <w:proofErr w:type="gramEnd"/>
      <w:r w:rsidRPr="00BB686F">
        <w:rPr>
          <w:sz w:val="28"/>
          <w:szCs w:val="28"/>
        </w:rPr>
        <w:t xml:space="preserve">аждан составляет </w:t>
      </w:r>
      <w:r w:rsidR="007722BC">
        <w:rPr>
          <w:sz w:val="28"/>
          <w:szCs w:val="28"/>
        </w:rPr>
        <w:t xml:space="preserve">9 349,2 </w:t>
      </w:r>
      <w:r w:rsidRPr="00C3511A">
        <w:rPr>
          <w:sz w:val="28"/>
          <w:szCs w:val="28"/>
        </w:rPr>
        <w:t>тыс. рублей, в том числе по годам:</w:t>
      </w:r>
    </w:p>
    <w:p w:rsidR="00455508" w:rsidRDefault="00455508" w:rsidP="00455508">
      <w:pPr>
        <w:ind w:firstLine="567"/>
        <w:jc w:val="both"/>
        <w:rPr>
          <w:sz w:val="28"/>
          <w:szCs w:val="28"/>
        </w:rPr>
      </w:pPr>
      <w:r>
        <w:rPr>
          <w:sz w:val="28"/>
          <w:szCs w:val="28"/>
        </w:rPr>
        <w:t xml:space="preserve">2015 – </w:t>
      </w:r>
      <w:r w:rsidR="00136B3C">
        <w:rPr>
          <w:sz w:val="28"/>
          <w:szCs w:val="28"/>
        </w:rPr>
        <w:t>1 940,4</w:t>
      </w:r>
      <w:r>
        <w:rPr>
          <w:sz w:val="28"/>
          <w:szCs w:val="28"/>
        </w:rPr>
        <w:t xml:space="preserve"> тыс. рублей;</w:t>
      </w:r>
    </w:p>
    <w:p w:rsidR="00455508" w:rsidRDefault="00455508" w:rsidP="00455508">
      <w:pPr>
        <w:ind w:firstLine="567"/>
        <w:jc w:val="both"/>
        <w:rPr>
          <w:sz w:val="28"/>
          <w:szCs w:val="28"/>
        </w:rPr>
      </w:pPr>
      <w:r>
        <w:rPr>
          <w:sz w:val="28"/>
          <w:szCs w:val="28"/>
        </w:rPr>
        <w:t xml:space="preserve">2016 – </w:t>
      </w:r>
      <w:r w:rsidR="00136B3C">
        <w:rPr>
          <w:sz w:val="28"/>
          <w:szCs w:val="28"/>
        </w:rPr>
        <w:t xml:space="preserve">1 587,6 </w:t>
      </w:r>
      <w:r>
        <w:rPr>
          <w:sz w:val="28"/>
          <w:szCs w:val="28"/>
        </w:rPr>
        <w:t>тыс. рублей;</w:t>
      </w:r>
    </w:p>
    <w:p w:rsidR="00455508" w:rsidRDefault="00455508" w:rsidP="00455508">
      <w:pPr>
        <w:ind w:firstLine="567"/>
        <w:jc w:val="both"/>
        <w:rPr>
          <w:sz w:val="28"/>
          <w:szCs w:val="28"/>
        </w:rPr>
      </w:pPr>
      <w:r>
        <w:rPr>
          <w:sz w:val="28"/>
          <w:szCs w:val="28"/>
        </w:rPr>
        <w:t xml:space="preserve">2017 – </w:t>
      </w:r>
      <w:r w:rsidR="00136B3C">
        <w:rPr>
          <w:sz w:val="28"/>
          <w:szCs w:val="28"/>
        </w:rPr>
        <w:t xml:space="preserve">1 411,2 </w:t>
      </w:r>
      <w:r>
        <w:rPr>
          <w:sz w:val="28"/>
          <w:szCs w:val="28"/>
        </w:rPr>
        <w:t>тыс. рублей;</w:t>
      </w:r>
    </w:p>
    <w:p w:rsidR="00455508" w:rsidRDefault="00455508" w:rsidP="00455508">
      <w:pPr>
        <w:ind w:firstLine="567"/>
        <w:jc w:val="both"/>
        <w:rPr>
          <w:sz w:val="28"/>
          <w:szCs w:val="28"/>
        </w:rPr>
      </w:pPr>
      <w:r>
        <w:rPr>
          <w:sz w:val="28"/>
          <w:szCs w:val="28"/>
        </w:rPr>
        <w:t xml:space="preserve">2018 – </w:t>
      </w:r>
      <w:r w:rsidR="00136B3C">
        <w:rPr>
          <w:sz w:val="28"/>
          <w:szCs w:val="28"/>
        </w:rPr>
        <w:t xml:space="preserve">1 411,2 </w:t>
      </w:r>
      <w:r>
        <w:rPr>
          <w:sz w:val="28"/>
          <w:szCs w:val="28"/>
        </w:rPr>
        <w:t>тыс. рублей;</w:t>
      </w:r>
    </w:p>
    <w:p w:rsidR="00455508" w:rsidRDefault="00455508" w:rsidP="00455508">
      <w:pPr>
        <w:ind w:firstLine="567"/>
        <w:jc w:val="both"/>
        <w:rPr>
          <w:sz w:val="28"/>
          <w:szCs w:val="28"/>
        </w:rPr>
      </w:pPr>
      <w:r>
        <w:rPr>
          <w:sz w:val="28"/>
          <w:szCs w:val="28"/>
        </w:rPr>
        <w:t xml:space="preserve">2019 – </w:t>
      </w:r>
      <w:r w:rsidR="00136B3C">
        <w:rPr>
          <w:sz w:val="28"/>
          <w:szCs w:val="28"/>
        </w:rPr>
        <w:t xml:space="preserve">1 411,2 </w:t>
      </w:r>
      <w:r>
        <w:rPr>
          <w:sz w:val="28"/>
          <w:szCs w:val="28"/>
        </w:rPr>
        <w:t>тыс. рублей;</w:t>
      </w:r>
    </w:p>
    <w:p w:rsidR="00455508" w:rsidRDefault="00455508" w:rsidP="00455508">
      <w:pPr>
        <w:ind w:firstLine="567"/>
        <w:jc w:val="both"/>
        <w:rPr>
          <w:sz w:val="28"/>
          <w:szCs w:val="28"/>
        </w:rPr>
      </w:pPr>
      <w:r>
        <w:rPr>
          <w:sz w:val="28"/>
          <w:szCs w:val="28"/>
        </w:rPr>
        <w:t xml:space="preserve">2020 – </w:t>
      </w:r>
      <w:r w:rsidR="00136B3C">
        <w:rPr>
          <w:sz w:val="28"/>
          <w:szCs w:val="28"/>
        </w:rPr>
        <w:t>1 587,6</w:t>
      </w:r>
      <w:r>
        <w:rPr>
          <w:sz w:val="28"/>
          <w:szCs w:val="28"/>
        </w:rPr>
        <w:t xml:space="preserve"> тыс. рублей.</w:t>
      </w:r>
    </w:p>
    <w:p w:rsidR="00576D99" w:rsidRDefault="00576D99" w:rsidP="00576D99">
      <w:pPr>
        <w:widowControl w:val="0"/>
        <w:autoSpaceDE w:val="0"/>
        <w:autoSpaceDN w:val="0"/>
        <w:adjustRightInd w:val="0"/>
        <w:ind w:firstLine="540"/>
        <w:jc w:val="both"/>
        <w:rPr>
          <w:sz w:val="28"/>
          <w:szCs w:val="28"/>
        </w:rPr>
      </w:pPr>
      <w:r w:rsidRPr="00051F26">
        <w:rPr>
          <w:sz w:val="28"/>
          <w:szCs w:val="28"/>
        </w:rPr>
        <w:t xml:space="preserve">Планируется привлечение средств федерального </w:t>
      </w:r>
      <w:r>
        <w:rPr>
          <w:sz w:val="28"/>
          <w:szCs w:val="28"/>
        </w:rPr>
        <w:t xml:space="preserve"> и областного </w:t>
      </w:r>
      <w:r w:rsidRPr="00051F26">
        <w:rPr>
          <w:sz w:val="28"/>
          <w:szCs w:val="28"/>
        </w:rPr>
        <w:t>бюджет</w:t>
      </w:r>
      <w:r>
        <w:rPr>
          <w:sz w:val="28"/>
          <w:szCs w:val="28"/>
        </w:rPr>
        <w:t>ов</w:t>
      </w:r>
      <w:r w:rsidRPr="00051F26">
        <w:rPr>
          <w:sz w:val="28"/>
          <w:szCs w:val="28"/>
        </w:rPr>
        <w:t>.</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576D99" w:rsidRPr="005C5867" w:rsidRDefault="00576D99" w:rsidP="00576D99">
      <w:pPr>
        <w:widowControl w:val="0"/>
        <w:autoSpaceDE w:val="0"/>
        <w:autoSpaceDN w:val="0"/>
        <w:adjustRightInd w:val="0"/>
        <w:ind w:firstLine="540"/>
        <w:jc w:val="both"/>
        <w:rPr>
          <w:sz w:val="28"/>
          <w:szCs w:val="28"/>
        </w:rPr>
      </w:pPr>
      <w:r w:rsidRPr="005C5867">
        <w:rPr>
          <w:sz w:val="28"/>
          <w:szCs w:val="28"/>
        </w:rPr>
        <w:t xml:space="preserve">Остаток неиспользованных в текущем финансовом году средств социальных выплат, выделяемых в рамках реализации </w:t>
      </w:r>
      <w:r w:rsidR="00405808">
        <w:rPr>
          <w:sz w:val="28"/>
          <w:szCs w:val="28"/>
        </w:rPr>
        <w:t>под</w:t>
      </w:r>
      <w:r w:rsidRPr="005C5867">
        <w:rPr>
          <w:sz w:val="28"/>
          <w:szCs w:val="28"/>
        </w:rPr>
        <w:t>программы, потребность в которых сохраняется, подлежит использованию в очередном финансовом году в порядке, установленном законодательством Российской Федерации.</w:t>
      </w:r>
    </w:p>
    <w:p w:rsidR="00576D99" w:rsidRDefault="00576D99" w:rsidP="00576D99">
      <w:pPr>
        <w:widowControl w:val="0"/>
        <w:autoSpaceDE w:val="0"/>
        <w:autoSpaceDN w:val="0"/>
        <w:adjustRightInd w:val="0"/>
        <w:ind w:firstLine="540"/>
        <w:jc w:val="both"/>
        <w:rPr>
          <w:sz w:val="28"/>
          <w:szCs w:val="28"/>
        </w:rPr>
      </w:pPr>
      <w:r w:rsidRPr="002C7AA4">
        <w:rPr>
          <w:sz w:val="28"/>
          <w:szCs w:val="28"/>
        </w:rPr>
        <w:t xml:space="preserve">Возможными формами участия организаций в реализации </w:t>
      </w:r>
      <w:r w:rsidR="00405808">
        <w:rPr>
          <w:sz w:val="28"/>
          <w:szCs w:val="28"/>
        </w:rPr>
        <w:t>под</w:t>
      </w:r>
      <w:r w:rsidRPr="002C7AA4">
        <w:rPr>
          <w:sz w:val="28"/>
          <w:szCs w:val="28"/>
        </w:rPr>
        <w:t xml:space="preserve">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rsidRPr="002C7AA4">
        <w:rPr>
          <w:sz w:val="28"/>
          <w:szCs w:val="28"/>
        </w:rPr>
        <w:t>софинансировании</w:t>
      </w:r>
      <w:proofErr w:type="spellEnd"/>
      <w:r w:rsidRPr="002C7AA4">
        <w:rPr>
          <w:sz w:val="28"/>
          <w:szCs w:val="28"/>
        </w:rPr>
        <w:t xml:space="preserve"> предоставления социальных выплат, предоставление материально-технических ресурсов на строительство жилья дл</w:t>
      </w:r>
      <w:r>
        <w:rPr>
          <w:sz w:val="28"/>
          <w:szCs w:val="28"/>
        </w:rPr>
        <w:t xml:space="preserve">я молодых семей - участников  </w:t>
      </w:r>
      <w:r w:rsidR="00405808">
        <w:rPr>
          <w:sz w:val="28"/>
          <w:szCs w:val="28"/>
        </w:rPr>
        <w:t>под</w:t>
      </w:r>
      <w:r w:rsidRPr="002C7AA4">
        <w:rPr>
          <w:sz w:val="28"/>
          <w:szCs w:val="28"/>
        </w:rPr>
        <w:t>программы, а также иные формы поддержки.</w:t>
      </w:r>
    </w:p>
    <w:p w:rsidR="00526B7F" w:rsidRDefault="00526B7F" w:rsidP="00576D99">
      <w:pPr>
        <w:widowControl w:val="0"/>
        <w:autoSpaceDE w:val="0"/>
        <w:autoSpaceDN w:val="0"/>
        <w:adjustRightInd w:val="0"/>
        <w:ind w:firstLine="540"/>
        <w:jc w:val="both"/>
        <w:rPr>
          <w:sz w:val="28"/>
          <w:szCs w:val="28"/>
        </w:rPr>
      </w:pPr>
      <w:r>
        <w:rPr>
          <w:sz w:val="28"/>
          <w:szCs w:val="28"/>
        </w:rPr>
        <w:t xml:space="preserve">Перечень подпрограммных мероприятий приведен в </w:t>
      </w:r>
      <w:r w:rsidRPr="009A5632">
        <w:rPr>
          <w:i/>
          <w:sz w:val="28"/>
          <w:szCs w:val="28"/>
        </w:rPr>
        <w:t>Приложении № 1</w:t>
      </w:r>
      <w:r>
        <w:rPr>
          <w:sz w:val="28"/>
          <w:szCs w:val="28"/>
        </w:rPr>
        <w:t xml:space="preserve"> </w:t>
      </w:r>
      <w:r w:rsidR="009A5632">
        <w:rPr>
          <w:sz w:val="28"/>
          <w:szCs w:val="28"/>
        </w:rPr>
        <w:t>к подпрограмме.</w:t>
      </w:r>
    </w:p>
    <w:p w:rsidR="002667B5" w:rsidRDefault="002667B5" w:rsidP="00576D99">
      <w:pPr>
        <w:widowControl w:val="0"/>
        <w:autoSpaceDE w:val="0"/>
        <w:autoSpaceDN w:val="0"/>
        <w:adjustRightInd w:val="0"/>
        <w:ind w:firstLine="540"/>
        <w:jc w:val="both"/>
        <w:rPr>
          <w:sz w:val="28"/>
          <w:szCs w:val="28"/>
        </w:rPr>
      </w:pPr>
    </w:p>
    <w:p w:rsidR="002667B5" w:rsidRDefault="002667B5" w:rsidP="002667B5">
      <w:pPr>
        <w:pStyle w:val="ConsPlusNormal"/>
        <w:widowControl/>
        <w:jc w:val="center"/>
        <w:outlineLvl w:val="2"/>
        <w:rPr>
          <w:rFonts w:ascii="Times New Roman" w:hAnsi="Times New Roman" w:cs="Times New Roman"/>
          <w:b/>
          <w:bCs/>
          <w:sz w:val="28"/>
          <w:szCs w:val="28"/>
        </w:rPr>
      </w:pPr>
      <w:r w:rsidRPr="002667B5">
        <w:rPr>
          <w:rFonts w:ascii="Times New Roman" w:hAnsi="Times New Roman" w:cs="Times New Roman"/>
          <w:b/>
          <w:bCs/>
          <w:sz w:val="28"/>
          <w:szCs w:val="28"/>
        </w:rPr>
        <w:lastRenderedPageBreak/>
        <w:t>5. Методы</w:t>
      </w:r>
      <w:r>
        <w:rPr>
          <w:rFonts w:ascii="Times New Roman" w:hAnsi="Times New Roman" w:cs="Times New Roman"/>
          <w:b/>
          <w:bCs/>
          <w:sz w:val="28"/>
          <w:szCs w:val="28"/>
        </w:rPr>
        <w:t xml:space="preserve"> реализации подпрограммы </w:t>
      </w:r>
      <w:r w:rsidRPr="00844CC3">
        <w:rPr>
          <w:rFonts w:ascii="Times New Roman" w:hAnsi="Times New Roman" w:cs="Times New Roman"/>
          <w:b/>
          <w:bCs/>
          <w:sz w:val="28"/>
          <w:szCs w:val="28"/>
        </w:rPr>
        <w:t>и</w:t>
      </w:r>
      <w:r>
        <w:rPr>
          <w:rFonts w:ascii="Times New Roman" w:hAnsi="Times New Roman" w:cs="Times New Roman"/>
          <w:b/>
          <w:bCs/>
          <w:sz w:val="28"/>
          <w:szCs w:val="28"/>
        </w:rPr>
        <w:t xml:space="preserve"> ожидаемые результаты</w:t>
      </w:r>
    </w:p>
    <w:p w:rsidR="00710EF8" w:rsidRPr="002C7AA4" w:rsidRDefault="00710EF8" w:rsidP="00710EF8">
      <w:pPr>
        <w:widowControl w:val="0"/>
        <w:autoSpaceDE w:val="0"/>
        <w:autoSpaceDN w:val="0"/>
        <w:adjustRightInd w:val="0"/>
        <w:ind w:firstLine="540"/>
        <w:jc w:val="both"/>
        <w:rPr>
          <w:sz w:val="28"/>
          <w:szCs w:val="28"/>
        </w:rPr>
      </w:pPr>
      <w:r w:rsidRPr="002C7AA4">
        <w:rPr>
          <w:sz w:val="28"/>
          <w:szCs w:val="28"/>
        </w:rPr>
        <w:t>На реш</w:t>
      </w:r>
      <w:r>
        <w:rPr>
          <w:sz w:val="28"/>
          <w:szCs w:val="28"/>
        </w:rPr>
        <w:t>ение задач и достижения цели под</w:t>
      </w:r>
      <w:r w:rsidRPr="002C7AA4">
        <w:rPr>
          <w:sz w:val="28"/>
          <w:szCs w:val="28"/>
        </w:rPr>
        <w:t>программы ориентированы следующие основные мероприятия</w:t>
      </w:r>
      <w:r>
        <w:rPr>
          <w:sz w:val="28"/>
          <w:szCs w:val="28"/>
        </w:rPr>
        <w:t xml:space="preserve">, результаты от которых приведены в </w:t>
      </w:r>
      <w:r w:rsidRPr="00710EF8">
        <w:rPr>
          <w:i/>
          <w:sz w:val="28"/>
          <w:szCs w:val="28"/>
        </w:rPr>
        <w:t xml:space="preserve">Таблице </w:t>
      </w:r>
      <w:r w:rsidR="00B04E4F">
        <w:rPr>
          <w:i/>
          <w:sz w:val="28"/>
          <w:szCs w:val="28"/>
        </w:rPr>
        <w:t>1</w:t>
      </w:r>
      <w:r w:rsidRPr="002C7AA4">
        <w:rPr>
          <w:sz w:val="28"/>
          <w:szCs w:val="28"/>
        </w:rPr>
        <w:t>:</w:t>
      </w:r>
    </w:p>
    <w:p w:rsidR="00710EF8" w:rsidRPr="002C7AA4" w:rsidRDefault="00710EF8" w:rsidP="00710EF8">
      <w:pPr>
        <w:widowControl w:val="0"/>
        <w:autoSpaceDE w:val="0"/>
        <w:autoSpaceDN w:val="0"/>
        <w:adjustRightInd w:val="0"/>
        <w:ind w:firstLine="540"/>
        <w:jc w:val="both"/>
        <w:rPr>
          <w:sz w:val="28"/>
          <w:szCs w:val="28"/>
        </w:rPr>
      </w:pPr>
      <w:r w:rsidRPr="002C7AA4">
        <w:rPr>
          <w:sz w:val="28"/>
          <w:szCs w:val="28"/>
        </w:rPr>
        <w:t>предоставление социальных выплат молодым семьям на приобретение (строительство) жилья</w:t>
      </w:r>
      <w:r>
        <w:rPr>
          <w:sz w:val="28"/>
          <w:szCs w:val="28"/>
        </w:rPr>
        <w:t>.</w:t>
      </w:r>
    </w:p>
    <w:p w:rsidR="003E49A9" w:rsidRPr="002C7AA4" w:rsidRDefault="003E49A9" w:rsidP="003E49A9">
      <w:pPr>
        <w:widowControl w:val="0"/>
        <w:autoSpaceDE w:val="0"/>
        <w:autoSpaceDN w:val="0"/>
        <w:adjustRightInd w:val="0"/>
        <w:ind w:firstLine="540"/>
        <w:jc w:val="both"/>
        <w:rPr>
          <w:sz w:val="28"/>
          <w:szCs w:val="28"/>
        </w:rPr>
      </w:pPr>
      <w:r w:rsidRPr="002C7AA4">
        <w:rPr>
          <w:sz w:val="28"/>
          <w:szCs w:val="28"/>
        </w:rPr>
        <w:t xml:space="preserve">Успешное выполнение мероприятий </w:t>
      </w:r>
      <w:r>
        <w:rPr>
          <w:sz w:val="28"/>
          <w:szCs w:val="28"/>
        </w:rPr>
        <w:t>под</w:t>
      </w:r>
      <w:r w:rsidRPr="002C7AA4">
        <w:rPr>
          <w:sz w:val="28"/>
          <w:szCs w:val="28"/>
        </w:rPr>
        <w:t>программы так же позволит в 201</w:t>
      </w:r>
      <w:r w:rsidR="00366162">
        <w:rPr>
          <w:sz w:val="28"/>
          <w:szCs w:val="28"/>
        </w:rPr>
        <w:t>5</w:t>
      </w:r>
      <w:r w:rsidRPr="002C7AA4">
        <w:rPr>
          <w:sz w:val="28"/>
          <w:szCs w:val="28"/>
        </w:rPr>
        <w:t xml:space="preserve"> – 2020 годах обеспечить:</w:t>
      </w:r>
    </w:p>
    <w:p w:rsidR="003E49A9" w:rsidRPr="002C7AA4" w:rsidRDefault="003E49A9" w:rsidP="003E49A9">
      <w:pPr>
        <w:widowControl w:val="0"/>
        <w:autoSpaceDE w:val="0"/>
        <w:autoSpaceDN w:val="0"/>
        <w:adjustRightInd w:val="0"/>
        <w:ind w:firstLine="540"/>
        <w:jc w:val="both"/>
        <w:rPr>
          <w:sz w:val="28"/>
          <w:szCs w:val="28"/>
        </w:rPr>
      </w:pPr>
      <w:r w:rsidRPr="002C7AA4">
        <w:rPr>
          <w:sz w:val="28"/>
          <w:szCs w:val="28"/>
        </w:rPr>
        <w:t>привлечение в жилищную сферу дополнительных финансовых сре</w:t>
      </w:r>
      <w:proofErr w:type="gramStart"/>
      <w:r w:rsidRPr="002C7AA4">
        <w:rPr>
          <w:sz w:val="28"/>
          <w:szCs w:val="28"/>
        </w:rPr>
        <w:t>дств кр</w:t>
      </w:r>
      <w:proofErr w:type="gramEnd"/>
      <w:r w:rsidRPr="002C7AA4">
        <w:rPr>
          <w:sz w:val="28"/>
          <w:szCs w:val="28"/>
        </w:rPr>
        <w:t>едитных и других организаций, предоставляющих кредиты и займы на приобретение жилья или строительство жилого дома, собственных средств граждан;</w:t>
      </w:r>
    </w:p>
    <w:p w:rsidR="003E49A9" w:rsidRPr="002C7AA4" w:rsidRDefault="003E49A9" w:rsidP="003E49A9">
      <w:pPr>
        <w:widowControl w:val="0"/>
        <w:autoSpaceDE w:val="0"/>
        <w:autoSpaceDN w:val="0"/>
        <w:adjustRightInd w:val="0"/>
        <w:ind w:firstLine="540"/>
        <w:jc w:val="both"/>
        <w:rPr>
          <w:sz w:val="28"/>
          <w:szCs w:val="28"/>
        </w:rPr>
      </w:pPr>
      <w:r w:rsidRPr="002C7AA4">
        <w:rPr>
          <w:sz w:val="28"/>
          <w:szCs w:val="28"/>
        </w:rPr>
        <w:t>развитие и закрепление положительных демографических тенденций в обществе;</w:t>
      </w:r>
    </w:p>
    <w:p w:rsidR="003E49A9" w:rsidRPr="002C7AA4" w:rsidRDefault="003E49A9" w:rsidP="003E49A9">
      <w:pPr>
        <w:widowControl w:val="0"/>
        <w:autoSpaceDE w:val="0"/>
        <w:autoSpaceDN w:val="0"/>
        <w:adjustRightInd w:val="0"/>
        <w:ind w:firstLine="540"/>
        <w:jc w:val="both"/>
        <w:rPr>
          <w:sz w:val="28"/>
          <w:szCs w:val="28"/>
        </w:rPr>
      </w:pPr>
      <w:r w:rsidRPr="002C7AA4">
        <w:rPr>
          <w:sz w:val="28"/>
          <w:szCs w:val="28"/>
        </w:rPr>
        <w:t>укрепление семейных отношений и снижение уровня социальной напряженности в обществе;</w:t>
      </w:r>
    </w:p>
    <w:p w:rsidR="003E49A9" w:rsidRPr="002C7AA4" w:rsidRDefault="003E49A9" w:rsidP="003E49A9">
      <w:pPr>
        <w:widowControl w:val="0"/>
        <w:autoSpaceDE w:val="0"/>
        <w:autoSpaceDN w:val="0"/>
        <w:adjustRightInd w:val="0"/>
        <w:ind w:firstLine="540"/>
        <w:jc w:val="both"/>
        <w:rPr>
          <w:sz w:val="28"/>
          <w:szCs w:val="28"/>
        </w:rPr>
      </w:pPr>
      <w:r w:rsidRPr="002C7AA4">
        <w:rPr>
          <w:sz w:val="28"/>
          <w:szCs w:val="28"/>
        </w:rPr>
        <w:t>развитие системы ипотечного жилищного кредитования.</w:t>
      </w:r>
    </w:p>
    <w:p w:rsidR="009B2836" w:rsidRPr="00B04E4F" w:rsidRDefault="009B2836" w:rsidP="009B2836">
      <w:pPr>
        <w:pStyle w:val="ConsPlusNormal"/>
        <w:widowControl/>
        <w:jc w:val="right"/>
        <w:outlineLvl w:val="3"/>
        <w:rPr>
          <w:rFonts w:ascii="Times New Roman" w:hAnsi="Times New Roman" w:cs="Times New Roman"/>
          <w:i/>
          <w:sz w:val="28"/>
          <w:szCs w:val="28"/>
        </w:rPr>
      </w:pPr>
      <w:r w:rsidRPr="00B04E4F">
        <w:rPr>
          <w:rFonts w:ascii="Times New Roman" w:hAnsi="Times New Roman" w:cs="Times New Roman"/>
          <w:i/>
          <w:sz w:val="28"/>
          <w:szCs w:val="28"/>
        </w:rPr>
        <w:t xml:space="preserve">Таблица </w:t>
      </w:r>
      <w:r w:rsidR="00B04E4F" w:rsidRPr="00B04E4F">
        <w:rPr>
          <w:rFonts w:ascii="Times New Roman" w:hAnsi="Times New Roman" w:cs="Times New Roman"/>
          <w:i/>
          <w:sz w:val="28"/>
          <w:szCs w:val="28"/>
        </w:rPr>
        <w:t>1</w:t>
      </w:r>
    </w:p>
    <w:p w:rsidR="009B2836" w:rsidRDefault="009B2836" w:rsidP="009B2836">
      <w:pPr>
        <w:pStyle w:val="ConsPlusNormal"/>
        <w:widowControl/>
        <w:jc w:val="center"/>
        <w:outlineLvl w:val="3"/>
        <w:rPr>
          <w:rFonts w:ascii="Times New Roman" w:hAnsi="Times New Roman" w:cs="Times New Roman"/>
          <w:b/>
          <w:bCs/>
          <w:sz w:val="28"/>
          <w:szCs w:val="28"/>
        </w:rPr>
      </w:pPr>
    </w:p>
    <w:p w:rsidR="009B2836" w:rsidRDefault="009B2836" w:rsidP="009B2836">
      <w:pPr>
        <w:pStyle w:val="ConsPlusNormal"/>
        <w:widowControl/>
        <w:jc w:val="center"/>
        <w:outlineLvl w:val="3"/>
        <w:rPr>
          <w:rFonts w:ascii="Times New Roman" w:hAnsi="Times New Roman" w:cs="Times New Roman"/>
          <w:b/>
          <w:sz w:val="28"/>
          <w:szCs w:val="28"/>
        </w:rPr>
      </w:pPr>
      <w:r>
        <w:rPr>
          <w:rFonts w:ascii="Times New Roman" w:hAnsi="Times New Roman" w:cs="Times New Roman"/>
          <w:b/>
          <w:bCs/>
          <w:sz w:val="28"/>
          <w:szCs w:val="28"/>
        </w:rPr>
        <w:t xml:space="preserve">Ожидаемый результат от реализации мероприятий подпрограммы </w:t>
      </w:r>
    </w:p>
    <w:p w:rsidR="009B2836" w:rsidRPr="00B11F73" w:rsidRDefault="009B2836" w:rsidP="009B2836">
      <w:pPr>
        <w:pStyle w:val="ConsPlusNormal"/>
        <w:widowControl/>
        <w:jc w:val="both"/>
        <w:rPr>
          <w:rFonts w:ascii="Times New Roman" w:hAnsi="Times New Roman" w:cs="Times New Roman"/>
          <w:sz w:val="16"/>
          <w:szCs w:val="16"/>
        </w:rPr>
      </w:pPr>
    </w:p>
    <w:tbl>
      <w:tblPr>
        <w:tblW w:w="9375" w:type="dxa"/>
        <w:tblInd w:w="70" w:type="dxa"/>
        <w:tblLayout w:type="fixed"/>
        <w:tblCellMar>
          <w:left w:w="70" w:type="dxa"/>
          <w:right w:w="70" w:type="dxa"/>
        </w:tblCellMar>
        <w:tblLook w:val="0000"/>
      </w:tblPr>
      <w:tblGrid>
        <w:gridCol w:w="539"/>
        <w:gridCol w:w="4267"/>
        <w:gridCol w:w="723"/>
        <w:gridCol w:w="567"/>
        <w:gridCol w:w="567"/>
        <w:gridCol w:w="708"/>
        <w:gridCol w:w="567"/>
        <w:gridCol w:w="709"/>
        <w:gridCol w:w="709"/>
        <w:gridCol w:w="19"/>
      </w:tblGrid>
      <w:tr w:rsidR="004376F6" w:rsidRPr="004E5F23" w:rsidTr="00366162">
        <w:trPr>
          <w:cantSplit/>
          <w:trHeight w:val="480"/>
        </w:trPr>
        <w:tc>
          <w:tcPr>
            <w:tcW w:w="539" w:type="dxa"/>
            <w:vMerge w:val="restart"/>
            <w:tcBorders>
              <w:top w:val="single" w:sz="6" w:space="0" w:color="auto"/>
              <w:left w:val="single" w:sz="6" w:space="0" w:color="auto"/>
              <w:bottom w:val="nil"/>
              <w:right w:val="single" w:sz="6" w:space="0" w:color="auto"/>
            </w:tcBorders>
          </w:tcPr>
          <w:p w:rsidR="004376F6" w:rsidRPr="004E5F23" w:rsidRDefault="004376F6" w:rsidP="004376F6">
            <w:pPr>
              <w:pStyle w:val="ConsPlusNormal"/>
              <w:widowControl/>
              <w:jc w:val="center"/>
              <w:rPr>
                <w:rFonts w:ascii="Times New Roman" w:hAnsi="Times New Roman" w:cs="Times New Roman"/>
                <w:sz w:val="24"/>
                <w:szCs w:val="24"/>
              </w:rPr>
            </w:pPr>
            <w:r w:rsidRPr="004E5F23">
              <w:rPr>
                <w:rFonts w:ascii="Times New Roman" w:hAnsi="Times New Roman" w:cs="Times New Roman"/>
                <w:sz w:val="24"/>
                <w:szCs w:val="24"/>
              </w:rPr>
              <w:t xml:space="preserve">N </w:t>
            </w:r>
            <w:r w:rsidRPr="004E5F23">
              <w:rPr>
                <w:rFonts w:ascii="Times New Roman" w:hAnsi="Times New Roman" w:cs="Times New Roman"/>
                <w:sz w:val="24"/>
                <w:szCs w:val="24"/>
              </w:rPr>
              <w:br/>
              <w:t>п/п</w:t>
            </w:r>
          </w:p>
        </w:tc>
        <w:tc>
          <w:tcPr>
            <w:tcW w:w="4267" w:type="dxa"/>
            <w:vMerge w:val="restart"/>
            <w:tcBorders>
              <w:top w:val="single" w:sz="6" w:space="0" w:color="auto"/>
              <w:left w:val="single" w:sz="6" w:space="0" w:color="auto"/>
              <w:bottom w:val="nil"/>
              <w:right w:val="single" w:sz="6" w:space="0" w:color="auto"/>
            </w:tcBorders>
          </w:tcPr>
          <w:p w:rsidR="004376F6" w:rsidRPr="004E5F23" w:rsidRDefault="004376F6" w:rsidP="004376F6">
            <w:pPr>
              <w:pStyle w:val="ConsPlusNormal"/>
              <w:widowControl/>
              <w:jc w:val="center"/>
              <w:rPr>
                <w:rFonts w:ascii="Times New Roman" w:hAnsi="Times New Roman" w:cs="Times New Roman"/>
                <w:sz w:val="24"/>
                <w:szCs w:val="24"/>
              </w:rPr>
            </w:pPr>
            <w:r w:rsidRPr="004E5F23">
              <w:rPr>
                <w:rFonts w:ascii="Times New Roman" w:hAnsi="Times New Roman" w:cs="Times New Roman"/>
                <w:sz w:val="24"/>
                <w:szCs w:val="24"/>
              </w:rPr>
              <w:t xml:space="preserve">Наименование  </w:t>
            </w:r>
            <w:r w:rsidRPr="004E5F23">
              <w:rPr>
                <w:rFonts w:ascii="Times New Roman" w:hAnsi="Times New Roman" w:cs="Times New Roman"/>
                <w:sz w:val="24"/>
                <w:szCs w:val="24"/>
              </w:rPr>
              <w:br/>
            </w:r>
            <w:r>
              <w:rPr>
                <w:rFonts w:ascii="Times New Roman" w:hAnsi="Times New Roman" w:cs="Times New Roman"/>
                <w:sz w:val="24"/>
                <w:szCs w:val="24"/>
              </w:rPr>
              <w:t xml:space="preserve">показателей </w:t>
            </w:r>
          </w:p>
        </w:tc>
        <w:tc>
          <w:tcPr>
            <w:tcW w:w="723" w:type="dxa"/>
            <w:vMerge w:val="restart"/>
            <w:tcBorders>
              <w:top w:val="single" w:sz="6" w:space="0" w:color="auto"/>
              <w:left w:val="single" w:sz="6" w:space="0" w:color="auto"/>
              <w:right w:val="single" w:sz="6" w:space="0" w:color="auto"/>
            </w:tcBorders>
            <w:textDirection w:val="btLr"/>
            <w:vAlign w:val="center"/>
          </w:tcPr>
          <w:p w:rsidR="004376F6" w:rsidRPr="009E660F" w:rsidRDefault="004376F6" w:rsidP="004376F6">
            <w:pPr>
              <w:pStyle w:val="ConsPlusNormal"/>
              <w:widowControl/>
              <w:ind w:left="113" w:right="113"/>
              <w:rPr>
                <w:rFonts w:ascii="Times New Roman" w:hAnsi="Times New Roman" w:cs="Times New Roman"/>
                <w:sz w:val="24"/>
                <w:szCs w:val="24"/>
              </w:rPr>
            </w:pPr>
            <w:r w:rsidRPr="009E660F">
              <w:rPr>
                <w:rFonts w:ascii="Times New Roman" w:hAnsi="Times New Roman" w:cs="Times New Roman"/>
                <w:sz w:val="24"/>
                <w:szCs w:val="24"/>
              </w:rPr>
              <w:t>Единица измерения</w:t>
            </w:r>
          </w:p>
        </w:tc>
        <w:tc>
          <w:tcPr>
            <w:tcW w:w="3846" w:type="dxa"/>
            <w:gridSpan w:val="7"/>
            <w:tcBorders>
              <w:top w:val="single" w:sz="6" w:space="0" w:color="auto"/>
              <w:left w:val="single" w:sz="6" w:space="0" w:color="auto"/>
              <w:bottom w:val="single" w:sz="6" w:space="0" w:color="auto"/>
              <w:right w:val="single" w:sz="6" w:space="0" w:color="auto"/>
            </w:tcBorders>
          </w:tcPr>
          <w:p w:rsidR="004376F6" w:rsidRPr="004E5F23" w:rsidRDefault="004376F6" w:rsidP="004376F6">
            <w:pPr>
              <w:pStyle w:val="ConsPlusNormal"/>
              <w:widowControl/>
              <w:jc w:val="center"/>
              <w:rPr>
                <w:rFonts w:ascii="Times New Roman" w:hAnsi="Times New Roman" w:cs="Times New Roman"/>
                <w:sz w:val="24"/>
                <w:szCs w:val="24"/>
              </w:rPr>
            </w:pPr>
            <w:r w:rsidRPr="004E5F23">
              <w:rPr>
                <w:rFonts w:ascii="Times New Roman" w:hAnsi="Times New Roman" w:cs="Times New Roman"/>
                <w:sz w:val="24"/>
                <w:szCs w:val="24"/>
              </w:rPr>
              <w:t xml:space="preserve">в том числе  </w:t>
            </w:r>
            <w:r w:rsidRPr="004E5F23">
              <w:rPr>
                <w:rFonts w:ascii="Times New Roman" w:hAnsi="Times New Roman" w:cs="Times New Roman"/>
                <w:sz w:val="24"/>
                <w:szCs w:val="24"/>
              </w:rPr>
              <w:br/>
              <w:t xml:space="preserve">по годам   </w:t>
            </w:r>
            <w:r w:rsidRPr="004E5F23">
              <w:rPr>
                <w:rFonts w:ascii="Times New Roman" w:hAnsi="Times New Roman" w:cs="Times New Roman"/>
                <w:sz w:val="24"/>
                <w:szCs w:val="24"/>
              </w:rPr>
              <w:br/>
            </w:r>
          </w:p>
        </w:tc>
      </w:tr>
      <w:tr w:rsidR="00366162" w:rsidRPr="004E5F23" w:rsidTr="00366162">
        <w:trPr>
          <w:gridAfter w:val="1"/>
          <w:wAfter w:w="19" w:type="dxa"/>
          <w:cantSplit/>
          <w:trHeight w:val="480"/>
        </w:trPr>
        <w:tc>
          <w:tcPr>
            <w:tcW w:w="539" w:type="dxa"/>
            <w:vMerge/>
            <w:tcBorders>
              <w:top w:val="nil"/>
              <w:left w:val="single" w:sz="6" w:space="0" w:color="auto"/>
              <w:bottom w:val="single" w:sz="6" w:space="0" w:color="auto"/>
              <w:right w:val="single" w:sz="6" w:space="0" w:color="auto"/>
            </w:tcBorders>
          </w:tcPr>
          <w:p w:rsidR="00366162" w:rsidRPr="004E5F23" w:rsidRDefault="00366162" w:rsidP="004376F6">
            <w:pPr>
              <w:pStyle w:val="ConsPlusNormal"/>
              <w:widowControl/>
              <w:jc w:val="both"/>
              <w:rPr>
                <w:rFonts w:ascii="Times New Roman" w:hAnsi="Times New Roman" w:cs="Times New Roman"/>
                <w:sz w:val="24"/>
                <w:szCs w:val="24"/>
              </w:rPr>
            </w:pPr>
          </w:p>
        </w:tc>
        <w:tc>
          <w:tcPr>
            <w:tcW w:w="4267" w:type="dxa"/>
            <w:vMerge/>
            <w:tcBorders>
              <w:top w:val="nil"/>
              <w:left w:val="single" w:sz="6" w:space="0" w:color="auto"/>
              <w:bottom w:val="single" w:sz="6" w:space="0" w:color="auto"/>
              <w:right w:val="single" w:sz="6" w:space="0" w:color="auto"/>
            </w:tcBorders>
          </w:tcPr>
          <w:p w:rsidR="00366162" w:rsidRPr="004E5F23" w:rsidRDefault="00366162" w:rsidP="004376F6">
            <w:pPr>
              <w:pStyle w:val="ConsPlusNormal"/>
              <w:widowControl/>
              <w:jc w:val="both"/>
              <w:rPr>
                <w:rFonts w:ascii="Times New Roman" w:hAnsi="Times New Roman" w:cs="Times New Roman"/>
                <w:sz w:val="24"/>
                <w:szCs w:val="24"/>
              </w:rPr>
            </w:pPr>
          </w:p>
        </w:tc>
        <w:tc>
          <w:tcPr>
            <w:tcW w:w="723" w:type="dxa"/>
            <w:vMerge/>
            <w:tcBorders>
              <w:left w:val="single" w:sz="6" w:space="0" w:color="auto"/>
              <w:bottom w:val="single" w:sz="6" w:space="0" w:color="auto"/>
              <w:right w:val="single" w:sz="6" w:space="0" w:color="auto"/>
            </w:tcBorders>
          </w:tcPr>
          <w:p w:rsidR="00366162" w:rsidRPr="004E5F23" w:rsidRDefault="00366162" w:rsidP="004376F6">
            <w:pPr>
              <w:pStyle w:val="ConsPlusNorma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Cell"/>
              <w:jc w:val="center"/>
              <w:rPr>
                <w:sz w:val="20"/>
                <w:szCs w:val="20"/>
              </w:rPr>
            </w:pPr>
            <w:r w:rsidRPr="004376F6">
              <w:rPr>
                <w:sz w:val="20"/>
                <w:szCs w:val="20"/>
              </w:rPr>
              <w:t>2015</w:t>
            </w:r>
          </w:p>
        </w:tc>
        <w:tc>
          <w:tcPr>
            <w:tcW w:w="567"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Cell"/>
              <w:rPr>
                <w:sz w:val="20"/>
                <w:szCs w:val="20"/>
              </w:rPr>
            </w:pPr>
            <w:r w:rsidRPr="004376F6">
              <w:rPr>
                <w:sz w:val="20"/>
                <w:szCs w:val="20"/>
              </w:rPr>
              <w:t>2016</w:t>
            </w:r>
          </w:p>
        </w:tc>
        <w:tc>
          <w:tcPr>
            <w:tcW w:w="708"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Cell"/>
              <w:rPr>
                <w:sz w:val="20"/>
                <w:szCs w:val="20"/>
              </w:rPr>
            </w:pPr>
            <w:r w:rsidRPr="004376F6">
              <w:rPr>
                <w:sz w:val="20"/>
                <w:szCs w:val="20"/>
              </w:rPr>
              <w:t>2017</w:t>
            </w:r>
          </w:p>
        </w:tc>
        <w:tc>
          <w:tcPr>
            <w:tcW w:w="567"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Cell"/>
              <w:rPr>
                <w:sz w:val="20"/>
                <w:szCs w:val="20"/>
              </w:rPr>
            </w:pPr>
            <w:r w:rsidRPr="004376F6">
              <w:rPr>
                <w:sz w:val="20"/>
                <w:szCs w:val="20"/>
              </w:rPr>
              <w:t>2018</w:t>
            </w:r>
          </w:p>
        </w:tc>
        <w:tc>
          <w:tcPr>
            <w:tcW w:w="709"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Cell"/>
              <w:rPr>
                <w:sz w:val="20"/>
                <w:szCs w:val="20"/>
              </w:rPr>
            </w:pPr>
            <w:r w:rsidRPr="004376F6">
              <w:rPr>
                <w:sz w:val="20"/>
                <w:szCs w:val="20"/>
              </w:rPr>
              <w:t>2019</w:t>
            </w:r>
          </w:p>
        </w:tc>
        <w:tc>
          <w:tcPr>
            <w:tcW w:w="709"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Cell"/>
              <w:rPr>
                <w:sz w:val="20"/>
                <w:szCs w:val="20"/>
              </w:rPr>
            </w:pPr>
            <w:r w:rsidRPr="004376F6">
              <w:rPr>
                <w:sz w:val="20"/>
                <w:szCs w:val="20"/>
              </w:rPr>
              <w:t>2020</w:t>
            </w:r>
          </w:p>
        </w:tc>
      </w:tr>
      <w:tr w:rsidR="00366162" w:rsidRPr="00405B2F" w:rsidTr="00366162">
        <w:trPr>
          <w:gridAfter w:val="1"/>
          <w:wAfter w:w="19" w:type="dxa"/>
          <w:cantSplit/>
          <w:trHeight w:val="318"/>
        </w:trPr>
        <w:tc>
          <w:tcPr>
            <w:tcW w:w="539" w:type="dxa"/>
            <w:tcBorders>
              <w:top w:val="single" w:sz="6" w:space="0" w:color="auto"/>
              <w:left w:val="single" w:sz="6" w:space="0" w:color="auto"/>
              <w:bottom w:val="single" w:sz="6" w:space="0" w:color="auto"/>
              <w:right w:val="single" w:sz="6" w:space="0" w:color="auto"/>
            </w:tcBorders>
          </w:tcPr>
          <w:p w:rsidR="00366162" w:rsidRPr="00B04E4F" w:rsidRDefault="00366162" w:rsidP="004376F6">
            <w:pPr>
              <w:pStyle w:val="ConsPlusNormal"/>
              <w:widowControl/>
              <w:jc w:val="both"/>
              <w:rPr>
                <w:rFonts w:ascii="Times New Roman" w:hAnsi="Times New Roman" w:cs="Times New Roman"/>
                <w:sz w:val="24"/>
                <w:szCs w:val="24"/>
              </w:rPr>
            </w:pPr>
            <w:r w:rsidRPr="00B04E4F">
              <w:rPr>
                <w:rFonts w:ascii="Times New Roman" w:hAnsi="Times New Roman" w:cs="Times New Roman"/>
                <w:sz w:val="24"/>
                <w:szCs w:val="24"/>
              </w:rPr>
              <w:t>1.</w:t>
            </w:r>
          </w:p>
        </w:tc>
        <w:tc>
          <w:tcPr>
            <w:tcW w:w="4267" w:type="dxa"/>
            <w:tcBorders>
              <w:top w:val="single" w:sz="6" w:space="0" w:color="auto"/>
              <w:left w:val="single" w:sz="6" w:space="0" w:color="auto"/>
              <w:bottom w:val="single" w:sz="6" w:space="0" w:color="auto"/>
              <w:right w:val="single" w:sz="6" w:space="0" w:color="auto"/>
            </w:tcBorders>
            <w:vAlign w:val="center"/>
          </w:tcPr>
          <w:p w:rsidR="00366162" w:rsidRPr="00526B7F" w:rsidRDefault="00366162" w:rsidP="004376F6">
            <w:pPr>
              <w:rPr>
                <w:i/>
              </w:rPr>
            </w:pPr>
            <w:r w:rsidRPr="00526B7F">
              <w:rPr>
                <w:i/>
              </w:rPr>
              <w:t>Цель</w:t>
            </w:r>
            <w:proofErr w:type="gramStart"/>
            <w:r w:rsidRPr="00526B7F">
              <w:rPr>
                <w:i/>
              </w:rPr>
              <w:t xml:space="preserve"> :</w:t>
            </w:r>
            <w:proofErr w:type="gramEnd"/>
            <w:r w:rsidRPr="00526B7F">
              <w:t xml:space="preserve">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723"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708"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r>
      <w:tr w:rsidR="00366162" w:rsidRPr="00405B2F" w:rsidTr="00366162">
        <w:trPr>
          <w:gridAfter w:val="1"/>
          <w:wAfter w:w="19" w:type="dxa"/>
          <w:cantSplit/>
          <w:trHeight w:val="254"/>
        </w:trPr>
        <w:tc>
          <w:tcPr>
            <w:tcW w:w="539" w:type="dxa"/>
            <w:tcBorders>
              <w:top w:val="single" w:sz="6" w:space="0" w:color="auto"/>
              <w:left w:val="single" w:sz="6" w:space="0" w:color="auto"/>
              <w:bottom w:val="single" w:sz="6" w:space="0" w:color="auto"/>
              <w:right w:val="single" w:sz="6" w:space="0" w:color="auto"/>
            </w:tcBorders>
          </w:tcPr>
          <w:p w:rsidR="00366162" w:rsidRPr="00B04E4F" w:rsidRDefault="00366162" w:rsidP="004376F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p>
        </w:tc>
        <w:tc>
          <w:tcPr>
            <w:tcW w:w="4267" w:type="dxa"/>
            <w:tcBorders>
              <w:top w:val="single" w:sz="6" w:space="0" w:color="auto"/>
              <w:left w:val="single" w:sz="6" w:space="0" w:color="auto"/>
              <w:bottom w:val="single" w:sz="6" w:space="0" w:color="auto"/>
              <w:right w:val="single" w:sz="6" w:space="0" w:color="auto"/>
            </w:tcBorders>
            <w:vAlign w:val="center"/>
          </w:tcPr>
          <w:p w:rsidR="00366162" w:rsidRPr="00526B7F" w:rsidRDefault="00366162" w:rsidP="004376F6">
            <w:pPr>
              <w:rPr>
                <w:i/>
              </w:rPr>
            </w:pPr>
            <w:r w:rsidRPr="00526B7F">
              <w:rPr>
                <w:i/>
              </w:rPr>
              <w:t xml:space="preserve">Задача: </w:t>
            </w:r>
            <w:r w:rsidRPr="00526B7F">
              <w:t>Создание условий для привлечения молодыми семьями собственных средств, дополнительных финансовых сре</w:t>
            </w:r>
            <w:proofErr w:type="gramStart"/>
            <w:r w:rsidRPr="00526B7F">
              <w:t>дств  кр</w:t>
            </w:r>
            <w:proofErr w:type="gramEnd"/>
            <w:r w:rsidRPr="00526B7F">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c>
          <w:tcPr>
            <w:tcW w:w="723"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708"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r>
      <w:tr w:rsidR="00366162" w:rsidRPr="00405B2F" w:rsidTr="00366162">
        <w:trPr>
          <w:gridAfter w:val="1"/>
          <w:wAfter w:w="19" w:type="dxa"/>
          <w:cantSplit/>
          <w:trHeight w:val="254"/>
        </w:trPr>
        <w:tc>
          <w:tcPr>
            <w:tcW w:w="539" w:type="dxa"/>
            <w:tcBorders>
              <w:top w:val="single" w:sz="6" w:space="0" w:color="auto"/>
              <w:left w:val="single" w:sz="6" w:space="0" w:color="auto"/>
              <w:bottom w:val="single" w:sz="6" w:space="0" w:color="auto"/>
              <w:right w:val="single" w:sz="6" w:space="0" w:color="auto"/>
            </w:tcBorders>
          </w:tcPr>
          <w:p w:rsidR="00366162" w:rsidRDefault="00366162" w:rsidP="004376F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p>
        </w:tc>
        <w:tc>
          <w:tcPr>
            <w:tcW w:w="4267" w:type="dxa"/>
            <w:tcBorders>
              <w:top w:val="single" w:sz="6" w:space="0" w:color="auto"/>
              <w:left w:val="single" w:sz="6" w:space="0" w:color="auto"/>
              <w:bottom w:val="single" w:sz="6" w:space="0" w:color="auto"/>
              <w:right w:val="single" w:sz="6" w:space="0" w:color="auto"/>
            </w:tcBorders>
            <w:vAlign w:val="center"/>
          </w:tcPr>
          <w:p w:rsidR="00366162" w:rsidRPr="00526B7F" w:rsidRDefault="00366162" w:rsidP="00B04E4F">
            <w:pPr>
              <w:rPr>
                <w:i/>
              </w:rPr>
            </w:pPr>
            <w:r w:rsidRPr="009B2836">
              <w:t>Индикатор</w:t>
            </w:r>
            <w:r>
              <w:t xml:space="preserve">ы </w:t>
            </w:r>
            <w:r w:rsidRPr="009B2836">
              <w:t>результативности</w:t>
            </w:r>
            <w:r>
              <w:t>:</w:t>
            </w:r>
          </w:p>
        </w:tc>
        <w:tc>
          <w:tcPr>
            <w:tcW w:w="4550" w:type="dxa"/>
            <w:gridSpan w:val="7"/>
            <w:tcBorders>
              <w:top w:val="single" w:sz="6" w:space="0" w:color="auto"/>
              <w:left w:val="single" w:sz="6" w:space="0" w:color="auto"/>
              <w:bottom w:val="single" w:sz="6" w:space="0" w:color="auto"/>
              <w:right w:val="single" w:sz="6" w:space="0" w:color="auto"/>
            </w:tcBorders>
          </w:tcPr>
          <w:p w:rsidR="00366162" w:rsidRPr="004376F6" w:rsidRDefault="00366162" w:rsidP="004376F6">
            <w:pPr>
              <w:pStyle w:val="ConsPlusNormal"/>
              <w:widowControl/>
              <w:jc w:val="both"/>
              <w:rPr>
                <w:rFonts w:ascii="Times New Roman" w:hAnsi="Times New Roman" w:cs="Times New Roman"/>
                <w:sz w:val="28"/>
                <w:szCs w:val="28"/>
              </w:rPr>
            </w:pPr>
          </w:p>
        </w:tc>
      </w:tr>
      <w:tr w:rsidR="00366162" w:rsidTr="00366162">
        <w:trPr>
          <w:gridAfter w:val="1"/>
          <w:wAfter w:w="19" w:type="dxa"/>
          <w:cantSplit/>
          <w:trHeight w:val="480"/>
        </w:trPr>
        <w:tc>
          <w:tcPr>
            <w:tcW w:w="539" w:type="dxa"/>
            <w:tcBorders>
              <w:top w:val="single" w:sz="6" w:space="0" w:color="auto"/>
              <w:left w:val="single" w:sz="6" w:space="0" w:color="auto"/>
              <w:bottom w:val="single" w:sz="6" w:space="0" w:color="auto"/>
              <w:right w:val="single" w:sz="6" w:space="0" w:color="auto"/>
            </w:tcBorders>
          </w:tcPr>
          <w:p w:rsidR="00366162" w:rsidRPr="00B04E4F" w:rsidRDefault="00366162" w:rsidP="004376F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3.1.</w:t>
            </w:r>
          </w:p>
        </w:tc>
        <w:tc>
          <w:tcPr>
            <w:tcW w:w="4267" w:type="dxa"/>
            <w:tcBorders>
              <w:top w:val="single" w:sz="6" w:space="0" w:color="auto"/>
              <w:left w:val="single" w:sz="6" w:space="0" w:color="auto"/>
              <w:bottom w:val="single" w:sz="6" w:space="0" w:color="auto"/>
              <w:right w:val="single" w:sz="6" w:space="0" w:color="auto"/>
            </w:tcBorders>
          </w:tcPr>
          <w:p w:rsidR="00366162" w:rsidRDefault="00366162" w:rsidP="0084142E">
            <w:pPr>
              <w:pStyle w:val="ConsPlusNormal"/>
              <w:widowControl/>
              <w:rPr>
                <w:rFonts w:ascii="Times New Roman" w:hAnsi="Times New Roman" w:cs="Times New Roman"/>
                <w:sz w:val="24"/>
                <w:szCs w:val="24"/>
              </w:rPr>
            </w:pPr>
            <w:r w:rsidRPr="009B2836">
              <w:rPr>
                <w:rFonts w:ascii="Times New Roman" w:hAnsi="Times New Roman" w:cs="Times New Roman"/>
                <w:sz w:val="24"/>
                <w:szCs w:val="24"/>
              </w:rPr>
              <w:t>индикатор</w:t>
            </w:r>
            <w:r w:rsidRPr="009B2836">
              <w:rPr>
                <w:rFonts w:ascii="Times New Roman" w:hAnsi="Times New Roman" w:cs="Times New Roman"/>
                <w:sz w:val="24"/>
                <w:szCs w:val="24"/>
              </w:rPr>
              <w:br/>
              <w:t>результативности</w:t>
            </w:r>
            <w:r>
              <w:rPr>
                <w:rFonts w:ascii="Times New Roman" w:hAnsi="Times New Roman" w:cs="Times New Roman"/>
                <w:sz w:val="24"/>
                <w:szCs w:val="24"/>
              </w:rPr>
              <w:t xml:space="preserve"> </w:t>
            </w:r>
            <w:r w:rsidRPr="009B2836">
              <w:rPr>
                <w:rFonts w:ascii="Times New Roman" w:hAnsi="Times New Roman" w:cs="Times New Roman"/>
                <w:sz w:val="24"/>
                <w:szCs w:val="24"/>
              </w:rPr>
              <w:t>1</w:t>
            </w:r>
            <w:r>
              <w:rPr>
                <w:rFonts w:ascii="Times New Roman" w:hAnsi="Times New Roman" w:cs="Times New Roman"/>
                <w:sz w:val="24"/>
                <w:szCs w:val="24"/>
              </w:rPr>
              <w:t>:</w:t>
            </w:r>
          </w:p>
          <w:p w:rsidR="00366162" w:rsidRPr="009B2836" w:rsidRDefault="00366162" w:rsidP="0084142E">
            <w:pPr>
              <w:pStyle w:val="ConsPlusNormal"/>
              <w:widowControl/>
              <w:rPr>
                <w:rFonts w:ascii="Times New Roman" w:hAnsi="Times New Roman" w:cs="Times New Roman"/>
                <w:sz w:val="24"/>
                <w:szCs w:val="24"/>
              </w:rPr>
            </w:pPr>
            <w:r w:rsidRPr="003E49A9">
              <w:rPr>
                <w:rFonts w:ascii="Times New Roman" w:hAnsi="Times New Roman" w:cs="Times New Roman"/>
                <w:sz w:val="24"/>
                <w:szCs w:val="24"/>
              </w:rPr>
              <w:t xml:space="preserve"> Число молодых семей – участников подпрограммы, получивших поддержку в части приобретения жилья или строительства индивидуального жилого дома</w:t>
            </w:r>
          </w:p>
        </w:tc>
        <w:tc>
          <w:tcPr>
            <w:tcW w:w="723"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4376F6">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шт.</w:t>
            </w:r>
          </w:p>
        </w:tc>
        <w:tc>
          <w:tcPr>
            <w:tcW w:w="567"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4376F6">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4376F6">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4376F6">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4376F6">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4376F6">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4376F6">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2</w:t>
            </w:r>
          </w:p>
        </w:tc>
      </w:tr>
      <w:tr w:rsidR="00366162" w:rsidTr="00366162">
        <w:trPr>
          <w:gridAfter w:val="1"/>
          <w:wAfter w:w="19" w:type="dxa"/>
          <w:cantSplit/>
          <w:trHeight w:val="480"/>
        </w:trPr>
        <w:tc>
          <w:tcPr>
            <w:tcW w:w="539" w:type="dxa"/>
            <w:tcBorders>
              <w:top w:val="single" w:sz="6" w:space="0" w:color="auto"/>
              <w:left w:val="single" w:sz="6" w:space="0" w:color="auto"/>
              <w:bottom w:val="single" w:sz="6" w:space="0" w:color="auto"/>
              <w:right w:val="single" w:sz="6" w:space="0" w:color="auto"/>
            </w:tcBorders>
          </w:tcPr>
          <w:p w:rsidR="00366162" w:rsidRPr="00B04E4F" w:rsidRDefault="00366162" w:rsidP="004376F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4267" w:type="dxa"/>
            <w:tcBorders>
              <w:top w:val="single" w:sz="6" w:space="0" w:color="auto"/>
              <w:left w:val="single" w:sz="6" w:space="0" w:color="auto"/>
              <w:bottom w:val="single" w:sz="6" w:space="0" w:color="auto"/>
              <w:right w:val="single" w:sz="6" w:space="0" w:color="auto"/>
            </w:tcBorders>
          </w:tcPr>
          <w:p w:rsidR="00366162" w:rsidRPr="0052460D" w:rsidRDefault="00366162" w:rsidP="00E17977">
            <w:pPr>
              <w:pStyle w:val="ConsPlusNormal"/>
              <w:widowControl/>
              <w:rPr>
                <w:rFonts w:ascii="Times New Roman" w:hAnsi="Times New Roman" w:cs="Times New Roman"/>
                <w:sz w:val="24"/>
                <w:szCs w:val="24"/>
              </w:rPr>
            </w:pPr>
            <w:r w:rsidRPr="0052460D">
              <w:rPr>
                <w:rFonts w:ascii="Times New Roman" w:hAnsi="Times New Roman" w:cs="Times New Roman"/>
                <w:sz w:val="24"/>
                <w:szCs w:val="24"/>
              </w:rPr>
              <w:t>индикатор</w:t>
            </w:r>
            <w:r w:rsidRPr="0052460D">
              <w:rPr>
                <w:rFonts w:ascii="Times New Roman" w:hAnsi="Times New Roman" w:cs="Times New Roman"/>
                <w:sz w:val="24"/>
                <w:szCs w:val="24"/>
              </w:rPr>
              <w:br/>
              <w:t>результативности 1:</w:t>
            </w:r>
          </w:p>
          <w:p w:rsidR="00366162" w:rsidRPr="0052460D" w:rsidRDefault="00366162" w:rsidP="00E17977">
            <w:pPr>
              <w:pStyle w:val="ConsPlusNormal"/>
              <w:widowControl/>
              <w:rPr>
                <w:rFonts w:ascii="Times New Roman" w:hAnsi="Times New Roman" w:cs="Times New Roman"/>
                <w:sz w:val="24"/>
                <w:szCs w:val="24"/>
              </w:rPr>
            </w:pPr>
            <w:r w:rsidRPr="0052460D">
              <w:rPr>
                <w:rFonts w:ascii="Times New Roman" w:hAnsi="Times New Roman" w:cs="Times New Roman"/>
                <w:sz w:val="24"/>
                <w:szCs w:val="24"/>
              </w:rPr>
              <w:t xml:space="preserve"> 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w:t>
            </w:r>
          </w:p>
        </w:tc>
        <w:tc>
          <w:tcPr>
            <w:tcW w:w="723"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4376F6">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366162">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0,</w:t>
            </w:r>
            <w:r>
              <w:rPr>
                <w:rFonts w:ascii="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366162">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0,</w:t>
            </w:r>
            <w:r>
              <w:rPr>
                <w:rFonts w:ascii="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366162">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0,</w:t>
            </w:r>
            <w:r>
              <w:rPr>
                <w:rFonts w:ascii="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366162">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0,</w:t>
            </w:r>
            <w:r>
              <w:rPr>
                <w:rFonts w:ascii="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366162">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0,</w:t>
            </w:r>
            <w:r>
              <w:rPr>
                <w:rFonts w:ascii="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rsidR="00366162" w:rsidRPr="009E660F" w:rsidRDefault="00366162" w:rsidP="00366162">
            <w:pPr>
              <w:pStyle w:val="ConsPlusNormal"/>
              <w:widowControl/>
              <w:jc w:val="center"/>
              <w:rPr>
                <w:rFonts w:ascii="Times New Roman" w:hAnsi="Times New Roman" w:cs="Times New Roman"/>
                <w:sz w:val="24"/>
                <w:szCs w:val="24"/>
              </w:rPr>
            </w:pPr>
            <w:r w:rsidRPr="009E660F">
              <w:rPr>
                <w:rFonts w:ascii="Times New Roman" w:hAnsi="Times New Roman" w:cs="Times New Roman"/>
                <w:sz w:val="24"/>
                <w:szCs w:val="24"/>
              </w:rPr>
              <w:t>0,</w:t>
            </w:r>
            <w:r>
              <w:rPr>
                <w:rFonts w:ascii="Times New Roman" w:hAnsi="Times New Roman" w:cs="Times New Roman"/>
                <w:sz w:val="24"/>
                <w:szCs w:val="24"/>
              </w:rPr>
              <w:t>8</w:t>
            </w:r>
          </w:p>
        </w:tc>
      </w:tr>
    </w:tbl>
    <w:p w:rsidR="0052460D" w:rsidRDefault="0052460D" w:rsidP="00710EF8">
      <w:pPr>
        <w:pStyle w:val="ConsPlusNormal"/>
        <w:widowControl/>
        <w:jc w:val="center"/>
        <w:outlineLvl w:val="2"/>
        <w:rPr>
          <w:rFonts w:ascii="Times New Roman" w:hAnsi="Times New Roman" w:cs="Times New Roman"/>
          <w:b/>
          <w:bCs/>
          <w:sz w:val="28"/>
          <w:szCs w:val="28"/>
        </w:rPr>
      </w:pPr>
    </w:p>
    <w:p w:rsidR="00710EF8" w:rsidRDefault="00710EF8" w:rsidP="00710EF8">
      <w:pPr>
        <w:pStyle w:val="ConsPlusNormal"/>
        <w:widowControl/>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6. Система организации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w:t>
      </w:r>
    </w:p>
    <w:p w:rsidR="00710EF8" w:rsidRDefault="00710EF8" w:rsidP="00710EF8">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подпрограммы </w:t>
      </w:r>
    </w:p>
    <w:p w:rsidR="003E49A9" w:rsidRPr="002C7AA4" w:rsidRDefault="003E49A9" w:rsidP="003E49A9">
      <w:pPr>
        <w:widowControl w:val="0"/>
        <w:autoSpaceDE w:val="0"/>
        <w:autoSpaceDN w:val="0"/>
        <w:adjustRightInd w:val="0"/>
        <w:ind w:firstLine="540"/>
        <w:jc w:val="both"/>
        <w:rPr>
          <w:sz w:val="28"/>
          <w:szCs w:val="28"/>
        </w:rPr>
      </w:pPr>
      <w:r w:rsidRPr="002C7AA4">
        <w:rPr>
          <w:sz w:val="28"/>
          <w:szCs w:val="28"/>
        </w:rPr>
        <w:t>Организационные мероприятия</w:t>
      </w:r>
      <w:r>
        <w:rPr>
          <w:sz w:val="28"/>
          <w:szCs w:val="28"/>
        </w:rPr>
        <w:t xml:space="preserve"> подпрограммы</w:t>
      </w:r>
      <w:r w:rsidRPr="002C7AA4">
        <w:rPr>
          <w:sz w:val="28"/>
          <w:szCs w:val="28"/>
        </w:rPr>
        <w:t xml:space="preserve"> предусматривают:</w:t>
      </w:r>
    </w:p>
    <w:p w:rsidR="003E49A9" w:rsidRPr="002C7AA4" w:rsidRDefault="003E49A9" w:rsidP="003E49A9">
      <w:pPr>
        <w:widowControl w:val="0"/>
        <w:numPr>
          <w:ilvl w:val="0"/>
          <w:numId w:val="29"/>
        </w:numPr>
        <w:tabs>
          <w:tab w:val="num" w:pos="900"/>
        </w:tabs>
        <w:autoSpaceDE w:val="0"/>
        <w:autoSpaceDN w:val="0"/>
        <w:adjustRightInd w:val="0"/>
        <w:ind w:left="0" w:firstLine="540"/>
        <w:jc w:val="both"/>
        <w:rPr>
          <w:sz w:val="28"/>
          <w:szCs w:val="28"/>
        </w:rPr>
      </w:pPr>
      <w:r w:rsidRPr="002C7AA4">
        <w:rPr>
          <w:sz w:val="28"/>
          <w:szCs w:val="28"/>
        </w:rPr>
        <w:t xml:space="preserve">Сбор данных о молодых семьях, участвующих в </w:t>
      </w:r>
      <w:r>
        <w:rPr>
          <w:sz w:val="28"/>
          <w:szCs w:val="28"/>
        </w:rPr>
        <w:t xml:space="preserve">муниципальной </w:t>
      </w:r>
      <w:r w:rsidRPr="002C7AA4">
        <w:rPr>
          <w:sz w:val="28"/>
          <w:szCs w:val="28"/>
        </w:rPr>
        <w:t xml:space="preserve">программе, представляемых органами местного самоуправления, и формирование информационной базы данных об участниках программы. </w:t>
      </w:r>
    </w:p>
    <w:p w:rsidR="003E49A9" w:rsidRPr="002C7AA4" w:rsidRDefault="003E49A9" w:rsidP="003E49A9">
      <w:pPr>
        <w:widowControl w:val="0"/>
        <w:numPr>
          <w:ilvl w:val="0"/>
          <w:numId w:val="29"/>
        </w:numPr>
        <w:tabs>
          <w:tab w:val="num" w:pos="900"/>
        </w:tabs>
        <w:autoSpaceDE w:val="0"/>
        <w:autoSpaceDN w:val="0"/>
        <w:adjustRightInd w:val="0"/>
        <w:ind w:left="0" w:firstLine="540"/>
        <w:jc w:val="both"/>
        <w:rPr>
          <w:sz w:val="28"/>
          <w:szCs w:val="28"/>
        </w:rPr>
      </w:pPr>
      <w:r w:rsidRPr="002C7AA4">
        <w:rPr>
          <w:sz w:val="28"/>
          <w:szCs w:val="28"/>
        </w:rPr>
        <w:t xml:space="preserve">Определение ежегодного объема средств, выделяемых из бюджета </w:t>
      </w:r>
      <w:r>
        <w:rPr>
          <w:sz w:val="28"/>
          <w:szCs w:val="28"/>
        </w:rPr>
        <w:t xml:space="preserve">Михайловского района </w:t>
      </w:r>
      <w:r w:rsidRPr="002C7AA4">
        <w:rPr>
          <w:sz w:val="28"/>
          <w:szCs w:val="28"/>
        </w:rPr>
        <w:t xml:space="preserve">на реализацию мероприятий </w:t>
      </w:r>
      <w:r>
        <w:rPr>
          <w:sz w:val="28"/>
          <w:szCs w:val="28"/>
        </w:rPr>
        <w:t xml:space="preserve">муниципальной </w:t>
      </w:r>
      <w:r w:rsidRPr="002C7AA4">
        <w:rPr>
          <w:sz w:val="28"/>
          <w:szCs w:val="28"/>
        </w:rPr>
        <w:t>программы.</w:t>
      </w:r>
    </w:p>
    <w:p w:rsidR="003E49A9" w:rsidRPr="002C7AA4" w:rsidRDefault="003E49A9" w:rsidP="003E49A9">
      <w:pPr>
        <w:widowControl w:val="0"/>
        <w:numPr>
          <w:ilvl w:val="0"/>
          <w:numId w:val="29"/>
        </w:numPr>
        <w:tabs>
          <w:tab w:val="num" w:pos="900"/>
        </w:tabs>
        <w:autoSpaceDE w:val="0"/>
        <w:autoSpaceDN w:val="0"/>
        <w:adjustRightInd w:val="0"/>
        <w:ind w:left="0" w:firstLine="540"/>
        <w:jc w:val="both"/>
        <w:rPr>
          <w:sz w:val="28"/>
          <w:szCs w:val="28"/>
        </w:rPr>
      </w:pPr>
      <w:r w:rsidRPr="002C7AA4">
        <w:rPr>
          <w:sz w:val="28"/>
          <w:szCs w:val="28"/>
        </w:rPr>
        <w:t xml:space="preserve">Заключение </w:t>
      </w:r>
      <w:r>
        <w:rPr>
          <w:sz w:val="28"/>
          <w:szCs w:val="28"/>
        </w:rPr>
        <w:t xml:space="preserve">с </w:t>
      </w:r>
      <w:r w:rsidRPr="002C7AA4">
        <w:rPr>
          <w:sz w:val="28"/>
          <w:szCs w:val="28"/>
        </w:rPr>
        <w:t xml:space="preserve">министерством жилищно-коммунального хозяйства Амурской области соглашений по реализации </w:t>
      </w:r>
      <w:r>
        <w:rPr>
          <w:sz w:val="28"/>
          <w:szCs w:val="28"/>
        </w:rPr>
        <w:t>под</w:t>
      </w:r>
      <w:r w:rsidRPr="002C7AA4">
        <w:rPr>
          <w:sz w:val="28"/>
          <w:szCs w:val="28"/>
        </w:rPr>
        <w:t>программы.</w:t>
      </w:r>
    </w:p>
    <w:p w:rsidR="003E49A9" w:rsidRPr="002C7AA4" w:rsidRDefault="003E49A9" w:rsidP="003E49A9">
      <w:pPr>
        <w:widowControl w:val="0"/>
        <w:numPr>
          <w:ilvl w:val="0"/>
          <w:numId w:val="29"/>
        </w:numPr>
        <w:tabs>
          <w:tab w:val="num" w:pos="900"/>
        </w:tabs>
        <w:autoSpaceDE w:val="0"/>
        <w:autoSpaceDN w:val="0"/>
        <w:adjustRightInd w:val="0"/>
        <w:ind w:left="0" w:firstLine="540"/>
        <w:jc w:val="both"/>
        <w:rPr>
          <w:sz w:val="28"/>
          <w:szCs w:val="28"/>
        </w:rPr>
      </w:pPr>
      <w:r w:rsidRPr="002C7AA4">
        <w:rPr>
          <w:sz w:val="28"/>
          <w:szCs w:val="28"/>
        </w:rPr>
        <w:t xml:space="preserve">Осуществление контроля над ходом реализации </w:t>
      </w:r>
      <w:r>
        <w:rPr>
          <w:sz w:val="28"/>
          <w:szCs w:val="28"/>
        </w:rPr>
        <w:t>под</w:t>
      </w:r>
      <w:r w:rsidRPr="002C7AA4">
        <w:rPr>
          <w:sz w:val="28"/>
          <w:szCs w:val="28"/>
        </w:rPr>
        <w:t>программы в пределах полномочий.</w:t>
      </w:r>
    </w:p>
    <w:p w:rsidR="003E49A9" w:rsidRPr="002C7AA4" w:rsidRDefault="003E49A9" w:rsidP="003E49A9">
      <w:pPr>
        <w:widowControl w:val="0"/>
        <w:numPr>
          <w:ilvl w:val="0"/>
          <w:numId w:val="29"/>
        </w:numPr>
        <w:tabs>
          <w:tab w:val="num" w:pos="900"/>
        </w:tabs>
        <w:autoSpaceDE w:val="0"/>
        <w:autoSpaceDN w:val="0"/>
        <w:adjustRightInd w:val="0"/>
        <w:ind w:left="0" w:firstLine="540"/>
        <w:jc w:val="both"/>
        <w:rPr>
          <w:sz w:val="28"/>
          <w:szCs w:val="28"/>
        </w:rPr>
      </w:pPr>
      <w:r w:rsidRPr="002C7AA4">
        <w:rPr>
          <w:sz w:val="28"/>
          <w:szCs w:val="28"/>
        </w:rPr>
        <w:t xml:space="preserve">Обеспечение освещения целей и задач </w:t>
      </w:r>
      <w:r>
        <w:rPr>
          <w:sz w:val="28"/>
          <w:szCs w:val="28"/>
        </w:rPr>
        <w:t>под</w:t>
      </w:r>
      <w:r w:rsidRPr="002C7AA4">
        <w:rPr>
          <w:sz w:val="28"/>
          <w:szCs w:val="28"/>
        </w:rPr>
        <w:t xml:space="preserve">программы </w:t>
      </w:r>
      <w:r>
        <w:rPr>
          <w:sz w:val="28"/>
          <w:szCs w:val="28"/>
        </w:rPr>
        <w:t xml:space="preserve">в </w:t>
      </w:r>
      <w:r w:rsidRPr="002C7AA4">
        <w:rPr>
          <w:sz w:val="28"/>
          <w:szCs w:val="28"/>
        </w:rPr>
        <w:t>средствах массовой информации.</w:t>
      </w:r>
    </w:p>
    <w:p w:rsidR="003E49A9" w:rsidRPr="002C7AA4" w:rsidRDefault="003E49A9" w:rsidP="003E49A9">
      <w:pPr>
        <w:widowControl w:val="0"/>
        <w:autoSpaceDE w:val="0"/>
        <w:autoSpaceDN w:val="0"/>
        <w:adjustRightInd w:val="0"/>
        <w:ind w:left="540"/>
        <w:jc w:val="both"/>
        <w:rPr>
          <w:sz w:val="28"/>
          <w:szCs w:val="28"/>
        </w:rPr>
      </w:pPr>
      <w:r>
        <w:rPr>
          <w:sz w:val="28"/>
          <w:szCs w:val="28"/>
        </w:rPr>
        <w:t xml:space="preserve">6. </w:t>
      </w:r>
      <w:r w:rsidRPr="002C7AA4">
        <w:rPr>
          <w:sz w:val="28"/>
          <w:szCs w:val="28"/>
        </w:rPr>
        <w:t>Формирование списков молодых семей для участия в программе.</w:t>
      </w:r>
    </w:p>
    <w:p w:rsidR="003E49A9" w:rsidRPr="002B0297" w:rsidRDefault="003E49A9" w:rsidP="003E49A9">
      <w:pPr>
        <w:widowControl w:val="0"/>
        <w:autoSpaceDE w:val="0"/>
        <w:autoSpaceDN w:val="0"/>
        <w:adjustRightInd w:val="0"/>
        <w:ind w:firstLine="540"/>
        <w:jc w:val="both"/>
        <w:rPr>
          <w:sz w:val="28"/>
          <w:szCs w:val="28"/>
        </w:rPr>
      </w:pPr>
      <w:r>
        <w:rPr>
          <w:sz w:val="28"/>
          <w:szCs w:val="28"/>
        </w:rPr>
        <w:t xml:space="preserve">7. </w:t>
      </w:r>
      <w:r w:rsidRPr="002C7AA4">
        <w:rPr>
          <w:sz w:val="28"/>
          <w:szCs w:val="28"/>
        </w:rPr>
        <w:t xml:space="preserve">Выдачу в установленном порядке молодым семьям свидетельств о </w:t>
      </w:r>
      <w:r w:rsidRPr="002B0297">
        <w:rPr>
          <w:sz w:val="28"/>
          <w:szCs w:val="28"/>
        </w:rPr>
        <w:t>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в том числе за счет субсидий областного и федерального бюджетов.</w:t>
      </w:r>
    </w:p>
    <w:p w:rsidR="003E49A9" w:rsidRPr="002B0297" w:rsidRDefault="003E49A9" w:rsidP="003E49A9">
      <w:pPr>
        <w:widowControl w:val="0"/>
        <w:autoSpaceDE w:val="0"/>
        <w:autoSpaceDN w:val="0"/>
        <w:adjustRightInd w:val="0"/>
        <w:ind w:left="-142" w:firstLine="682"/>
        <w:jc w:val="both"/>
        <w:rPr>
          <w:sz w:val="28"/>
          <w:szCs w:val="28"/>
        </w:rPr>
      </w:pPr>
      <w:r>
        <w:rPr>
          <w:sz w:val="28"/>
          <w:szCs w:val="28"/>
        </w:rPr>
        <w:t xml:space="preserve">8. </w:t>
      </w:r>
      <w:r w:rsidRPr="002B0297">
        <w:rPr>
          <w:sz w:val="28"/>
          <w:szCs w:val="28"/>
        </w:rPr>
        <w:t>Перечисление бюджетных средств, предназначенных для предоставления социальных выплат, на банковский счет уполномоченного банка.</w:t>
      </w:r>
    </w:p>
    <w:p w:rsidR="003E49A9" w:rsidRDefault="003E49A9" w:rsidP="003E49A9">
      <w:pPr>
        <w:widowControl w:val="0"/>
        <w:autoSpaceDE w:val="0"/>
        <w:autoSpaceDN w:val="0"/>
        <w:adjustRightInd w:val="0"/>
        <w:ind w:firstLine="540"/>
        <w:jc w:val="both"/>
        <w:rPr>
          <w:sz w:val="28"/>
          <w:szCs w:val="28"/>
        </w:rPr>
      </w:pPr>
      <w:r>
        <w:rPr>
          <w:sz w:val="28"/>
          <w:szCs w:val="28"/>
        </w:rPr>
        <w:t xml:space="preserve">9. Информирование молодых семей </w:t>
      </w:r>
      <w:r w:rsidRPr="002C7AA4">
        <w:rPr>
          <w:sz w:val="28"/>
          <w:szCs w:val="28"/>
        </w:rPr>
        <w:t xml:space="preserve"> </w:t>
      </w:r>
      <w:r w:rsidRPr="00D35729">
        <w:rPr>
          <w:sz w:val="28"/>
          <w:szCs w:val="28"/>
        </w:rPr>
        <w:t xml:space="preserve">об изменениях в </w:t>
      </w:r>
      <w:r>
        <w:rPr>
          <w:sz w:val="28"/>
          <w:szCs w:val="28"/>
        </w:rPr>
        <w:t>под</w:t>
      </w:r>
      <w:r w:rsidRPr="00D35729">
        <w:rPr>
          <w:sz w:val="28"/>
          <w:szCs w:val="28"/>
        </w:rPr>
        <w:t>программе по предоставлению социальных выплат на приобретение (строительство)</w:t>
      </w:r>
      <w:r w:rsidRPr="002C7AA4">
        <w:rPr>
          <w:sz w:val="28"/>
          <w:szCs w:val="28"/>
        </w:rPr>
        <w:t xml:space="preserve"> индивидуального жилья. </w:t>
      </w:r>
    </w:p>
    <w:p w:rsidR="007C671D" w:rsidRDefault="007C671D" w:rsidP="007C671D">
      <w:pPr>
        <w:tabs>
          <w:tab w:val="left" w:pos="1000"/>
        </w:tabs>
        <w:ind w:firstLine="567"/>
        <w:jc w:val="both"/>
        <w:rPr>
          <w:sz w:val="28"/>
          <w:szCs w:val="28"/>
        </w:rPr>
      </w:pPr>
      <w:r>
        <w:rPr>
          <w:sz w:val="28"/>
          <w:szCs w:val="28"/>
        </w:rPr>
        <w:t xml:space="preserve">Общее руководство и </w:t>
      </w:r>
      <w:proofErr w:type="gramStart"/>
      <w:r>
        <w:rPr>
          <w:sz w:val="28"/>
          <w:szCs w:val="28"/>
        </w:rPr>
        <w:t>контроль за</w:t>
      </w:r>
      <w:proofErr w:type="gramEnd"/>
      <w:r>
        <w:rPr>
          <w:sz w:val="28"/>
          <w:szCs w:val="28"/>
        </w:rPr>
        <w:t xml:space="preserve"> ходом реализации подпрограммы осуществляет отдел строительства, ЖКХ, транспорта и связи администрации Михайловского района.</w:t>
      </w:r>
    </w:p>
    <w:p w:rsidR="007C671D" w:rsidRDefault="007C671D" w:rsidP="007C671D">
      <w:pPr>
        <w:tabs>
          <w:tab w:val="left" w:pos="1000"/>
        </w:tabs>
        <w:ind w:firstLine="567"/>
        <w:jc w:val="both"/>
        <w:rPr>
          <w:sz w:val="28"/>
          <w:szCs w:val="28"/>
        </w:rPr>
      </w:pPr>
      <w:r>
        <w:rPr>
          <w:sz w:val="28"/>
          <w:szCs w:val="28"/>
        </w:rPr>
        <w:t xml:space="preserve"> Координацию реализации программных мероприятий осуществляет министерство жилищно-коммунального хозяйства Амурской области, которому отдел строительства, ЖКХ, транспорта и связи администрации Михайловского района представляет отчеты о ходе работы, результатах реализации подпрограммы и эффективности использования бюджетных </w:t>
      </w:r>
      <w:r>
        <w:rPr>
          <w:sz w:val="28"/>
          <w:szCs w:val="28"/>
        </w:rPr>
        <w:lastRenderedPageBreak/>
        <w:t>сре</w:t>
      </w:r>
      <w:proofErr w:type="gramStart"/>
      <w:r>
        <w:rPr>
          <w:sz w:val="28"/>
          <w:szCs w:val="28"/>
        </w:rPr>
        <w:t>дств в с</w:t>
      </w:r>
      <w:proofErr w:type="gramEnd"/>
      <w:r>
        <w:rPr>
          <w:sz w:val="28"/>
          <w:szCs w:val="28"/>
        </w:rPr>
        <w:t>оответствии с нормативными правовыми актами Правительства Амурской области.</w:t>
      </w:r>
    </w:p>
    <w:p w:rsidR="007C671D" w:rsidRDefault="007C671D" w:rsidP="007C671D">
      <w:pPr>
        <w:tabs>
          <w:tab w:val="left" w:pos="1000"/>
        </w:tabs>
        <w:ind w:firstLine="567"/>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реализацией подпрограммы осуществляется по следующим показателям:</w:t>
      </w:r>
    </w:p>
    <w:p w:rsidR="007C671D" w:rsidRDefault="007C671D" w:rsidP="007C671D">
      <w:pPr>
        <w:tabs>
          <w:tab w:val="left" w:pos="1000"/>
        </w:tabs>
        <w:ind w:firstLine="567"/>
        <w:jc w:val="both"/>
        <w:rPr>
          <w:sz w:val="28"/>
          <w:szCs w:val="28"/>
        </w:rPr>
      </w:pPr>
      <w:r>
        <w:rPr>
          <w:sz w:val="28"/>
          <w:szCs w:val="28"/>
        </w:rPr>
        <w:t xml:space="preserve"> количество свидетельств, выданных молодым семьям, и размер бюджетных средств, предусмотренных на их оплату;</w:t>
      </w:r>
    </w:p>
    <w:p w:rsidR="007C671D" w:rsidRPr="004451B5" w:rsidRDefault="007C671D" w:rsidP="007C671D">
      <w:pPr>
        <w:tabs>
          <w:tab w:val="left" w:pos="1000"/>
        </w:tabs>
        <w:ind w:firstLine="567"/>
        <w:jc w:val="both"/>
        <w:rPr>
          <w:sz w:val="28"/>
          <w:szCs w:val="28"/>
        </w:rPr>
      </w:pPr>
      <w:r>
        <w:rPr>
          <w:sz w:val="28"/>
          <w:szCs w:val="28"/>
        </w:rPr>
        <w:t xml:space="preserve"> количество оплаченных свидетельств и размер бюджетных средств (в том числе федеральных, областных и районных), направленных на их оплату.</w:t>
      </w:r>
    </w:p>
    <w:p w:rsidR="003E49A9" w:rsidRDefault="003E49A9" w:rsidP="00710EF8">
      <w:pPr>
        <w:pStyle w:val="ConsPlusNormal"/>
        <w:widowControl/>
        <w:jc w:val="center"/>
        <w:rPr>
          <w:rFonts w:ascii="Times New Roman" w:hAnsi="Times New Roman" w:cs="Times New Roman"/>
          <w:b/>
          <w:bCs/>
          <w:sz w:val="28"/>
          <w:szCs w:val="28"/>
        </w:rPr>
      </w:pPr>
    </w:p>
    <w:p w:rsidR="00A52587" w:rsidRDefault="00A52587" w:rsidP="00A52587">
      <w:pPr>
        <w:pStyle w:val="ConsPlusNormal"/>
        <w:widowControl/>
        <w:jc w:val="center"/>
        <w:outlineLvl w:val="2"/>
        <w:rPr>
          <w:rFonts w:ascii="Times New Roman" w:hAnsi="Times New Roman" w:cs="Times New Roman"/>
          <w:b/>
          <w:bCs/>
          <w:sz w:val="28"/>
          <w:szCs w:val="28"/>
        </w:rPr>
      </w:pPr>
      <w:r>
        <w:rPr>
          <w:rFonts w:ascii="Times New Roman" w:hAnsi="Times New Roman" w:cs="Times New Roman"/>
          <w:b/>
          <w:bCs/>
          <w:sz w:val="28"/>
          <w:szCs w:val="28"/>
        </w:rPr>
        <w:t>7. Оценка эффективности реализации</w:t>
      </w:r>
    </w:p>
    <w:p w:rsidR="003E49A9" w:rsidRDefault="00A52587" w:rsidP="00710EF8">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подпрограммы</w:t>
      </w:r>
    </w:p>
    <w:p w:rsidR="00576D99" w:rsidRPr="002C7AA4" w:rsidRDefault="00576D99" w:rsidP="00576D99">
      <w:pPr>
        <w:widowControl w:val="0"/>
        <w:ind w:firstLine="540"/>
        <w:jc w:val="both"/>
        <w:rPr>
          <w:sz w:val="28"/>
          <w:szCs w:val="28"/>
        </w:rPr>
      </w:pPr>
      <w:r w:rsidRPr="002C7AA4">
        <w:rPr>
          <w:sz w:val="28"/>
          <w:szCs w:val="28"/>
        </w:rPr>
        <w:t xml:space="preserve">Показатели (индикаторы) реализации </w:t>
      </w:r>
      <w:r w:rsidR="00D8667C">
        <w:rPr>
          <w:sz w:val="28"/>
          <w:szCs w:val="28"/>
        </w:rPr>
        <w:t>под</w:t>
      </w:r>
      <w:r w:rsidRPr="002C7AA4">
        <w:rPr>
          <w:sz w:val="28"/>
          <w:szCs w:val="28"/>
        </w:rPr>
        <w:t>программы в целом предназначены для оценки наиболее существенных результатов реализации</w:t>
      </w:r>
      <w:r>
        <w:rPr>
          <w:sz w:val="28"/>
          <w:szCs w:val="28"/>
        </w:rPr>
        <w:t xml:space="preserve"> муниципальной </w:t>
      </w:r>
      <w:r w:rsidRPr="002C7AA4">
        <w:rPr>
          <w:sz w:val="28"/>
          <w:szCs w:val="28"/>
        </w:rPr>
        <w:t xml:space="preserve"> программы. </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 xml:space="preserve">Эффективность реализации </w:t>
      </w:r>
      <w:r w:rsidR="00D8667C">
        <w:rPr>
          <w:sz w:val="28"/>
          <w:szCs w:val="28"/>
        </w:rPr>
        <w:t>под</w:t>
      </w:r>
      <w:r w:rsidRPr="002C7AA4">
        <w:rPr>
          <w:sz w:val="28"/>
          <w:szCs w:val="28"/>
        </w:rPr>
        <w:t xml:space="preserve">программы и </w:t>
      </w:r>
      <w:proofErr w:type="gramStart"/>
      <w:r w:rsidRPr="002C7AA4">
        <w:rPr>
          <w:sz w:val="28"/>
          <w:szCs w:val="28"/>
        </w:rPr>
        <w:t>использования</w:t>
      </w:r>
      <w:proofErr w:type="gramEnd"/>
      <w:r w:rsidRPr="002C7AA4">
        <w:rPr>
          <w:sz w:val="28"/>
          <w:szCs w:val="28"/>
        </w:rPr>
        <w:t xml:space="preserve"> выделенных на нее средств бюджетов всех уровней будет обеспечена за счет:</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исключения возможности нецелевого использования бюджетных средств;</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прозрачности использования бюджетных средств;</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регулирования порядка расчета размера и предоставления социальных выплат;</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адресного предоставления бюджетных средств;</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привлечения молодыми семьями собственных, кредитных и заемных сре</w:t>
      </w:r>
      <w:proofErr w:type="gramStart"/>
      <w:r w:rsidRPr="002C7AA4">
        <w:rPr>
          <w:sz w:val="28"/>
          <w:szCs w:val="28"/>
        </w:rPr>
        <w:t>дств дл</w:t>
      </w:r>
      <w:proofErr w:type="gramEnd"/>
      <w:r w:rsidRPr="002C7AA4">
        <w:rPr>
          <w:sz w:val="28"/>
          <w:szCs w:val="28"/>
        </w:rPr>
        <w:t>я приобретения жилья и строительства индивидуального жилого дома.</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Оценка эффективности реализации мер по обеспечению жильем молодых семей будет осуществляться на основе показателя:</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в общем количестве молодых семей, признанных нуждающимися в улучшении жилищных условий.</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Расчет данного показателя будет осуществляться по формуле:</w:t>
      </w:r>
    </w:p>
    <w:p w:rsidR="00576D99" w:rsidRPr="002C7AA4" w:rsidRDefault="00576D99" w:rsidP="00576D99">
      <w:pPr>
        <w:widowControl w:val="0"/>
        <w:autoSpaceDE w:val="0"/>
        <w:autoSpaceDN w:val="0"/>
        <w:adjustRightInd w:val="0"/>
        <w:ind w:firstLine="540"/>
        <w:jc w:val="center"/>
        <w:rPr>
          <w:sz w:val="28"/>
          <w:szCs w:val="28"/>
        </w:rPr>
      </w:pPr>
      <w:r w:rsidRPr="002C7AA4">
        <w:rPr>
          <w:position w:val="-30"/>
          <w:sz w:val="28"/>
          <w:szCs w:val="28"/>
        </w:rPr>
        <w:object w:dxaOrig="1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6.75pt" o:ole="">
            <v:imagedata r:id="rId10" o:title=""/>
          </v:shape>
          <o:OLEObject Type="Embed" ProgID="Equation.3" ShapeID="_x0000_i1025" DrawAspect="Content" ObjectID="_1470828996" r:id="rId11"/>
        </w:object>
      </w:r>
      <w:r w:rsidRPr="002C7AA4">
        <w:rPr>
          <w:sz w:val="28"/>
          <w:szCs w:val="28"/>
        </w:rPr>
        <w:t xml:space="preserve">,  </w:t>
      </w:r>
    </w:p>
    <w:p w:rsidR="00576D99" w:rsidRPr="002C7AA4" w:rsidRDefault="00576D99" w:rsidP="00576D99">
      <w:pPr>
        <w:widowControl w:val="0"/>
        <w:autoSpaceDE w:val="0"/>
        <w:autoSpaceDN w:val="0"/>
        <w:adjustRightInd w:val="0"/>
        <w:ind w:firstLine="540"/>
        <w:rPr>
          <w:sz w:val="28"/>
          <w:szCs w:val="28"/>
        </w:rPr>
      </w:pPr>
      <w:r w:rsidRPr="002C7AA4">
        <w:rPr>
          <w:sz w:val="28"/>
          <w:szCs w:val="28"/>
        </w:rPr>
        <w:t xml:space="preserve">где: </w:t>
      </w:r>
    </w:p>
    <w:p w:rsidR="00576D99" w:rsidRPr="002C7AA4" w:rsidRDefault="00576D99" w:rsidP="00576D99">
      <w:pPr>
        <w:widowControl w:val="0"/>
        <w:autoSpaceDE w:val="0"/>
        <w:autoSpaceDN w:val="0"/>
        <w:adjustRightInd w:val="0"/>
        <w:ind w:firstLine="540"/>
        <w:jc w:val="both"/>
        <w:rPr>
          <w:sz w:val="28"/>
          <w:szCs w:val="28"/>
        </w:rPr>
      </w:pPr>
      <w:proofErr w:type="spellStart"/>
      <w:r w:rsidRPr="002C7AA4">
        <w:rPr>
          <w:sz w:val="28"/>
          <w:szCs w:val="28"/>
        </w:rPr>
        <w:t>Д</w:t>
      </w:r>
      <w:r w:rsidRPr="002C7AA4">
        <w:rPr>
          <w:sz w:val="28"/>
          <w:szCs w:val="28"/>
          <w:vertAlign w:val="subscript"/>
        </w:rPr>
        <w:t>мс</w:t>
      </w:r>
      <w:proofErr w:type="spellEnd"/>
      <w:r w:rsidRPr="002C7AA4">
        <w:rPr>
          <w:sz w:val="28"/>
          <w:szCs w:val="28"/>
        </w:rPr>
        <w:t xml:space="preserve"> – доля молодых семей, улучшивших жилищные условия;</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Ч</w:t>
      </w:r>
      <w:r w:rsidRPr="002C7AA4">
        <w:rPr>
          <w:sz w:val="28"/>
          <w:szCs w:val="28"/>
          <w:vertAlign w:val="subscript"/>
        </w:rPr>
        <w:t>у</w:t>
      </w:r>
      <w:r w:rsidRPr="002C7AA4">
        <w:rPr>
          <w:sz w:val="28"/>
          <w:szCs w:val="28"/>
        </w:rPr>
        <w:t xml:space="preserve"> – число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w:t>
      </w:r>
    </w:p>
    <w:p w:rsidR="00576D99" w:rsidRPr="002C7AA4" w:rsidRDefault="00576D99" w:rsidP="00576D99">
      <w:pPr>
        <w:widowControl w:val="0"/>
        <w:autoSpaceDE w:val="0"/>
        <w:autoSpaceDN w:val="0"/>
        <w:adjustRightInd w:val="0"/>
        <w:ind w:firstLine="540"/>
        <w:jc w:val="both"/>
        <w:rPr>
          <w:sz w:val="28"/>
          <w:szCs w:val="28"/>
        </w:rPr>
      </w:pPr>
      <w:proofErr w:type="spellStart"/>
      <w:r w:rsidRPr="002C7AA4">
        <w:rPr>
          <w:sz w:val="28"/>
          <w:szCs w:val="28"/>
        </w:rPr>
        <w:t>Ч</w:t>
      </w:r>
      <w:r w:rsidRPr="002C7AA4">
        <w:rPr>
          <w:sz w:val="28"/>
          <w:szCs w:val="28"/>
          <w:vertAlign w:val="subscript"/>
        </w:rPr>
        <w:t>н</w:t>
      </w:r>
      <w:proofErr w:type="spellEnd"/>
      <w:r w:rsidRPr="002C7AA4">
        <w:rPr>
          <w:sz w:val="28"/>
          <w:szCs w:val="28"/>
        </w:rPr>
        <w:t xml:space="preserve"> – число молодых семей, признанных нуждающимися в улучшении жилищных условий.</w:t>
      </w:r>
    </w:p>
    <w:p w:rsidR="00576D99" w:rsidRPr="002C7AA4" w:rsidRDefault="00576D99" w:rsidP="00576D99">
      <w:pPr>
        <w:widowControl w:val="0"/>
        <w:autoSpaceDE w:val="0"/>
        <w:autoSpaceDN w:val="0"/>
        <w:adjustRightInd w:val="0"/>
        <w:ind w:firstLine="540"/>
        <w:jc w:val="both"/>
        <w:rPr>
          <w:sz w:val="28"/>
          <w:szCs w:val="28"/>
        </w:rPr>
      </w:pPr>
      <w:r w:rsidRPr="002C7AA4">
        <w:rPr>
          <w:sz w:val="28"/>
          <w:szCs w:val="28"/>
        </w:rPr>
        <w:t xml:space="preserve">Доля молодых семей, улучшивших жилищные условия (в том числе с использованием ипотечных жилищных кредитов и займов), в общем </w:t>
      </w:r>
      <w:r w:rsidRPr="002C7AA4">
        <w:rPr>
          <w:sz w:val="28"/>
          <w:szCs w:val="28"/>
        </w:rPr>
        <w:lastRenderedPageBreak/>
        <w:t>количестве молодых семей признанных в установленном порядке,</w:t>
      </w:r>
      <w:r>
        <w:rPr>
          <w:sz w:val="28"/>
          <w:szCs w:val="28"/>
        </w:rPr>
        <w:t xml:space="preserve"> </w:t>
      </w:r>
      <w:r w:rsidRPr="002C7AA4">
        <w:rPr>
          <w:sz w:val="28"/>
          <w:szCs w:val="28"/>
        </w:rPr>
        <w:t xml:space="preserve">нуждающимися в улучшении жилищных условий, в 2020 году составит </w:t>
      </w:r>
      <w:r>
        <w:rPr>
          <w:sz w:val="28"/>
          <w:szCs w:val="28"/>
        </w:rPr>
        <w:t>4,5%</w:t>
      </w:r>
      <w:r w:rsidR="0084142E">
        <w:rPr>
          <w:sz w:val="28"/>
          <w:szCs w:val="28"/>
        </w:rPr>
        <w:t>.</w:t>
      </w:r>
    </w:p>
    <w:p w:rsidR="00526B7F" w:rsidRDefault="00526B7F" w:rsidP="00526B7F">
      <w:pPr>
        <w:pStyle w:val="ConsPlusNormal"/>
        <w:widowControl/>
        <w:jc w:val="center"/>
        <w:outlineLvl w:val="3"/>
        <w:rPr>
          <w:rFonts w:ascii="Times New Roman" w:hAnsi="Times New Roman" w:cs="Times New Roman"/>
          <w:b/>
          <w:bCs/>
          <w:sz w:val="28"/>
          <w:szCs w:val="28"/>
        </w:rPr>
        <w:sectPr w:rsidR="00526B7F" w:rsidSect="002918A9">
          <w:pgSz w:w="11906" w:h="16838"/>
          <w:pgMar w:top="1134" w:right="851" w:bottom="1134" w:left="1701" w:header="708" w:footer="708" w:gutter="0"/>
          <w:cols w:space="708"/>
          <w:docGrid w:linePitch="360"/>
        </w:sectPr>
      </w:pPr>
    </w:p>
    <w:p w:rsidR="009A5632" w:rsidRDefault="009A5632" w:rsidP="009A5632">
      <w:pPr>
        <w:widowControl w:val="0"/>
        <w:autoSpaceDE w:val="0"/>
        <w:autoSpaceDN w:val="0"/>
        <w:adjustRightInd w:val="0"/>
        <w:ind w:firstLine="540"/>
        <w:jc w:val="right"/>
        <w:rPr>
          <w:sz w:val="28"/>
          <w:szCs w:val="28"/>
        </w:rPr>
      </w:pPr>
      <w:r w:rsidRPr="009A5632">
        <w:rPr>
          <w:i/>
          <w:sz w:val="28"/>
          <w:szCs w:val="28"/>
        </w:rPr>
        <w:lastRenderedPageBreak/>
        <w:t>Приложени</w:t>
      </w:r>
      <w:r w:rsidR="00BC717B">
        <w:rPr>
          <w:i/>
          <w:sz w:val="28"/>
          <w:szCs w:val="28"/>
        </w:rPr>
        <w:t>е</w:t>
      </w:r>
      <w:r w:rsidRPr="009A5632">
        <w:rPr>
          <w:i/>
          <w:sz w:val="28"/>
          <w:szCs w:val="28"/>
        </w:rPr>
        <w:t xml:space="preserve"> № 1</w:t>
      </w:r>
      <w:r>
        <w:rPr>
          <w:sz w:val="28"/>
          <w:szCs w:val="28"/>
        </w:rPr>
        <w:t xml:space="preserve"> </w:t>
      </w:r>
    </w:p>
    <w:p w:rsidR="009A5632" w:rsidRDefault="009A5632" w:rsidP="009A5632">
      <w:pPr>
        <w:widowControl w:val="0"/>
        <w:autoSpaceDE w:val="0"/>
        <w:autoSpaceDN w:val="0"/>
        <w:adjustRightInd w:val="0"/>
        <w:ind w:firstLine="540"/>
        <w:jc w:val="right"/>
        <w:rPr>
          <w:sz w:val="28"/>
          <w:szCs w:val="28"/>
        </w:rPr>
      </w:pPr>
      <w:r>
        <w:rPr>
          <w:sz w:val="28"/>
          <w:szCs w:val="28"/>
        </w:rPr>
        <w:t xml:space="preserve">к подпрограмме </w:t>
      </w:r>
      <w:r w:rsidRPr="002C7AA4">
        <w:rPr>
          <w:sz w:val="28"/>
          <w:szCs w:val="28"/>
        </w:rPr>
        <w:t xml:space="preserve"> «Обеспечение жильем </w:t>
      </w:r>
    </w:p>
    <w:p w:rsidR="009A5632" w:rsidRDefault="009A5632" w:rsidP="009A5632">
      <w:pPr>
        <w:widowControl w:val="0"/>
        <w:autoSpaceDE w:val="0"/>
        <w:autoSpaceDN w:val="0"/>
        <w:adjustRightInd w:val="0"/>
        <w:ind w:firstLine="540"/>
        <w:jc w:val="right"/>
        <w:rPr>
          <w:sz w:val="28"/>
          <w:szCs w:val="28"/>
        </w:rPr>
      </w:pPr>
      <w:r w:rsidRPr="002C7AA4">
        <w:rPr>
          <w:sz w:val="28"/>
          <w:szCs w:val="28"/>
        </w:rPr>
        <w:t>молодых семей</w:t>
      </w:r>
      <w:r>
        <w:rPr>
          <w:sz w:val="28"/>
          <w:szCs w:val="28"/>
        </w:rPr>
        <w:t xml:space="preserve"> на территории </w:t>
      </w:r>
    </w:p>
    <w:p w:rsidR="009A5632" w:rsidRDefault="009A5632" w:rsidP="009A5632">
      <w:pPr>
        <w:widowControl w:val="0"/>
        <w:autoSpaceDE w:val="0"/>
        <w:autoSpaceDN w:val="0"/>
        <w:adjustRightInd w:val="0"/>
        <w:ind w:firstLine="540"/>
        <w:jc w:val="right"/>
        <w:rPr>
          <w:sz w:val="28"/>
          <w:szCs w:val="28"/>
        </w:rPr>
      </w:pPr>
      <w:r>
        <w:rPr>
          <w:sz w:val="28"/>
          <w:szCs w:val="28"/>
        </w:rPr>
        <w:t>Михайловского района на 201</w:t>
      </w:r>
      <w:r w:rsidR="007A234D">
        <w:rPr>
          <w:sz w:val="28"/>
          <w:szCs w:val="28"/>
        </w:rPr>
        <w:t>5</w:t>
      </w:r>
      <w:r>
        <w:rPr>
          <w:sz w:val="28"/>
          <w:szCs w:val="28"/>
        </w:rPr>
        <w:t>-2020»</w:t>
      </w:r>
    </w:p>
    <w:p w:rsidR="00526B7F" w:rsidRDefault="00526B7F" w:rsidP="00526B7F">
      <w:pPr>
        <w:pStyle w:val="ConsPlusNormal"/>
        <w:widowControl/>
        <w:jc w:val="center"/>
        <w:outlineLvl w:val="3"/>
        <w:rPr>
          <w:rFonts w:ascii="Times New Roman" w:hAnsi="Times New Roman" w:cs="Times New Roman"/>
          <w:b/>
          <w:bCs/>
          <w:sz w:val="28"/>
          <w:szCs w:val="28"/>
        </w:rPr>
      </w:pPr>
    </w:p>
    <w:p w:rsidR="00526B7F" w:rsidRDefault="00526B7F" w:rsidP="00526B7F">
      <w:pPr>
        <w:pStyle w:val="ConsPlusNormal"/>
        <w:widowControl/>
        <w:jc w:val="center"/>
        <w:outlineLvl w:val="3"/>
        <w:rPr>
          <w:rFonts w:ascii="Times New Roman" w:hAnsi="Times New Roman" w:cs="Times New Roman"/>
          <w:b/>
          <w:bCs/>
          <w:sz w:val="28"/>
          <w:szCs w:val="28"/>
        </w:rPr>
      </w:pPr>
      <w:r>
        <w:rPr>
          <w:rFonts w:ascii="Times New Roman" w:hAnsi="Times New Roman" w:cs="Times New Roman"/>
          <w:b/>
          <w:bCs/>
          <w:sz w:val="28"/>
          <w:szCs w:val="28"/>
        </w:rPr>
        <w:t>Перечень подпрограммных мероприятий</w:t>
      </w:r>
    </w:p>
    <w:p w:rsidR="00526B7F" w:rsidRPr="00B11F73" w:rsidRDefault="00526B7F" w:rsidP="00526B7F">
      <w:pPr>
        <w:pStyle w:val="ConsPlusNormal"/>
        <w:widowControl/>
        <w:jc w:val="right"/>
        <w:outlineLvl w:val="3"/>
        <w:rPr>
          <w:rFonts w:ascii="Times New Roman" w:hAnsi="Times New Roman" w:cs="Times New Roman"/>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2687"/>
        <w:gridCol w:w="2410"/>
        <w:gridCol w:w="1799"/>
        <w:gridCol w:w="1178"/>
        <w:gridCol w:w="993"/>
        <w:gridCol w:w="992"/>
        <w:gridCol w:w="992"/>
        <w:gridCol w:w="992"/>
        <w:gridCol w:w="1134"/>
        <w:gridCol w:w="1276"/>
      </w:tblGrid>
      <w:tr w:rsidR="009A5632" w:rsidRPr="004E5F23" w:rsidTr="007A234D">
        <w:trPr>
          <w:cantSplit/>
        </w:trPr>
        <w:tc>
          <w:tcPr>
            <w:tcW w:w="539" w:type="dxa"/>
            <w:vMerge w:val="restart"/>
          </w:tcPr>
          <w:p w:rsidR="009A5632" w:rsidRDefault="009A5632" w:rsidP="004376F6">
            <w:pPr>
              <w:pStyle w:val="ConsPlusNormal"/>
              <w:widowControl/>
              <w:jc w:val="center"/>
              <w:outlineLvl w:val="3"/>
              <w:rPr>
                <w:rFonts w:ascii="Times New Roman" w:hAnsi="Times New Roman" w:cs="Times New Roman"/>
                <w:sz w:val="24"/>
                <w:szCs w:val="24"/>
              </w:rPr>
            </w:pPr>
            <w:r>
              <w:rPr>
                <w:rFonts w:ascii="Times New Roman" w:hAnsi="Times New Roman" w:cs="Times New Roman"/>
                <w:sz w:val="24"/>
                <w:szCs w:val="24"/>
              </w:rPr>
              <w:t>№</w:t>
            </w:r>
          </w:p>
          <w:p w:rsidR="009A5632" w:rsidRPr="004E5F23" w:rsidRDefault="009A5632" w:rsidP="004376F6">
            <w:pPr>
              <w:pStyle w:val="ConsPlusNormal"/>
              <w:widowControl/>
              <w:jc w:val="center"/>
              <w:outlineLvl w:val="3"/>
              <w:rPr>
                <w:rFonts w:ascii="Times New Roman" w:hAnsi="Times New Roman" w:cs="Times New Roman"/>
                <w:sz w:val="24"/>
                <w:szCs w:val="24"/>
              </w:rPr>
            </w:pPr>
            <w:r>
              <w:rPr>
                <w:rFonts w:ascii="Times New Roman" w:hAnsi="Times New Roman" w:cs="Times New Roman"/>
                <w:sz w:val="24"/>
                <w:szCs w:val="24"/>
              </w:rPr>
              <w:t>п/п</w:t>
            </w:r>
          </w:p>
        </w:tc>
        <w:tc>
          <w:tcPr>
            <w:tcW w:w="2687" w:type="dxa"/>
            <w:vMerge w:val="restart"/>
          </w:tcPr>
          <w:p w:rsidR="009A5632" w:rsidRPr="004E5F23" w:rsidRDefault="009A5632" w:rsidP="004376F6">
            <w:pPr>
              <w:pStyle w:val="ConsPlusNormal"/>
              <w:widowControl/>
              <w:jc w:val="center"/>
              <w:outlineLvl w:val="3"/>
              <w:rPr>
                <w:rFonts w:ascii="Times New Roman" w:hAnsi="Times New Roman" w:cs="Times New Roman"/>
                <w:sz w:val="24"/>
                <w:szCs w:val="24"/>
              </w:rPr>
            </w:pPr>
            <w:r w:rsidRPr="004E5F23">
              <w:rPr>
                <w:rFonts w:ascii="Times New Roman" w:hAnsi="Times New Roman" w:cs="Times New Roman"/>
                <w:sz w:val="24"/>
                <w:szCs w:val="24"/>
              </w:rPr>
              <w:t>Мероприятия</w:t>
            </w:r>
          </w:p>
        </w:tc>
        <w:tc>
          <w:tcPr>
            <w:tcW w:w="2410" w:type="dxa"/>
            <w:vMerge w:val="restart"/>
          </w:tcPr>
          <w:p w:rsidR="009A5632" w:rsidRPr="004E5F23" w:rsidRDefault="009A5632" w:rsidP="004376F6">
            <w:pPr>
              <w:pStyle w:val="ConsPlusNormal"/>
              <w:widowControl/>
              <w:jc w:val="center"/>
              <w:outlineLvl w:val="3"/>
              <w:rPr>
                <w:rFonts w:ascii="Times New Roman" w:hAnsi="Times New Roman" w:cs="Times New Roman"/>
                <w:sz w:val="24"/>
                <w:szCs w:val="24"/>
              </w:rPr>
            </w:pPr>
            <w:r>
              <w:rPr>
                <w:rFonts w:ascii="Times New Roman" w:hAnsi="Times New Roman" w:cs="Times New Roman"/>
                <w:sz w:val="24"/>
                <w:szCs w:val="24"/>
              </w:rPr>
              <w:t>Ответственный и</w:t>
            </w:r>
            <w:r w:rsidRPr="004E5F23">
              <w:rPr>
                <w:rFonts w:ascii="Times New Roman" w:hAnsi="Times New Roman" w:cs="Times New Roman"/>
                <w:sz w:val="24"/>
                <w:szCs w:val="24"/>
              </w:rPr>
              <w:t>сполнитель</w:t>
            </w:r>
            <w:r>
              <w:rPr>
                <w:rFonts w:ascii="Times New Roman" w:hAnsi="Times New Roman" w:cs="Times New Roman"/>
                <w:sz w:val="24"/>
                <w:szCs w:val="24"/>
              </w:rPr>
              <w:t xml:space="preserve"> (участник)</w:t>
            </w:r>
          </w:p>
        </w:tc>
        <w:tc>
          <w:tcPr>
            <w:tcW w:w="9356" w:type="dxa"/>
            <w:gridSpan w:val="8"/>
          </w:tcPr>
          <w:p w:rsidR="009A5632" w:rsidRPr="004E5F23" w:rsidRDefault="009A5632" w:rsidP="004376F6">
            <w:pPr>
              <w:pStyle w:val="ConsPlusNormal"/>
              <w:widowControl/>
              <w:jc w:val="center"/>
              <w:outlineLvl w:val="3"/>
              <w:rPr>
                <w:rFonts w:ascii="Times New Roman" w:hAnsi="Times New Roman" w:cs="Times New Roman"/>
                <w:sz w:val="24"/>
                <w:szCs w:val="24"/>
              </w:rPr>
            </w:pPr>
            <w:r w:rsidRPr="004E5F23">
              <w:rPr>
                <w:rFonts w:ascii="Times New Roman" w:hAnsi="Times New Roman" w:cs="Times New Roman"/>
                <w:sz w:val="24"/>
                <w:szCs w:val="24"/>
              </w:rPr>
              <w:t>Объемы и источники финансирования</w:t>
            </w:r>
          </w:p>
        </w:tc>
      </w:tr>
      <w:tr w:rsidR="009A5632" w:rsidRPr="004E5F23" w:rsidTr="007A234D">
        <w:trPr>
          <w:cantSplit/>
        </w:trPr>
        <w:tc>
          <w:tcPr>
            <w:tcW w:w="539" w:type="dxa"/>
            <w:vMerge/>
          </w:tcPr>
          <w:p w:rsidR="009A5632" w:rsidRPr="004E5F23" w:rsidRDefault="009A5632" w:rsidP="004376F6">
            <w:pPr>
              <w:pStyle w:val="ConsPlusNormal"/>
              <w:widowControl/>
              <w:jc w:val="right"/>
              <w:outlineLvl w:val="3"/>
              <w:rPr>
                <w:rFonts w:ascii="Times New Roman" w:hAnsi="Times New Roman" w:cs="Times New Roman"/>
                <w:sz w:val="24"/>
                <w:szCs w:val="24"/>
              </w:rPr>
            </w:pPr>
          </w:p>
        </w:tc>
        <w:tc>
          <w:tcPr>
            <w:tcW w:w="2687" w:type="dxa"/>
            <w:vMerge/>
          </w:tcPr>
          <w:p w:rsidR="009A5632" w:rsidRPr="004E5F23" w:rsidRDefault="009A5632" w:rsidP="004376F6">
            <w:pPr>
              <w:pStyle w:val="ConsPlusNormal"/>
              <w:widowControl/>
              <w:jc w:val="right"/>
              <w:outlineLvl w:val="3"/>
              <w:rPr>
                <w:rFonts w:ascii="Times New Roman" w:hAnsi="Times New Roman" w:cs="Times New Roman"/>
                <w:sz w:val="24"/>
                <w:szCs w:val="24"/>
              </w:rPr>
            </w:pPr>
          </w:p>
        </w:tc>
        <w:tc>
          <w:tcPr>
            <w:tcW w:w="2410" w:type="dxa"/>
            <w:vMerge/>
          </w:tcPr>
          <w:p w:rsidR="009A5632" w:rsidRPr="004E5F23" w:rsidRDefault="009A5632" w:rsidP="004376F6">
            <w:pPr>
              <w:pStyle w:val="ConsPlusNormal"/>
              <w:widowControl/>
              <w:jc w:val="right"/>
              <w:outlineLvl w:val="3"/>
              <w:rPr>
                <w:rFonts w:ascii="Times New Roman" w:hAnsi="Times New Roman" w:cs="Times New Roman"/>
                <w:sz w:val="24"/>
                <w:szCs w:val="24"/>
              </w:rPr>
            </w:pPr>
          </w:p>
        </w:tc>
        <w:tc>
          <w:tcPr>
            <w:tcW w:w="1799" w:type="dxa"/>
            <w:vMerge w:val="restart"/>
          </w:tcPr>
          <w:p w:rsidR="009A5632" w:rsidRPr="004E5F23" w:rsidRDefault="009A5632" w:rsidP="004376F6">
            <w:pPr>
              <w:pStyle w:val="ConsPlusNormal"/>
              <w:widowControl/>
              <w:jc w:val="right"/>
              <w:outlineLvl w:val="3"/>
              <w:rPr>
                <w:rFonts w:ascii="Times New Roman" w:hAnsi="Times New Roman" w:cs="Times New Roman"/>
                <w:sz w:val="24"/>
                <w:szCs w:val="24"/>
              </w:rPr>
            </w:pPr>
          </w:p>
        </w:tc>
        <w:tc>
          <w:tcPr>
            <w:tcW w:w="1178" w:type="dxa"/>
            <w:vMerge w:val="restart"/>
          </w:tcPr>
          <w:p w:rsidR="009A5632" w:rsidRPr="004E5F23" w:rsidRDefault="009A5632" w:rsidP="004376F6">
            <w:pPr>
              <w:pStyle w:val="ConsPlusNormal"/>
              <w:widowControl/>
              <w:outlineLvl w:val="3"/>
              <w:rPr>
                <w:rFonts w:ascii="Times New Roman" w:hAnsi="Times New Roman" w:cs="Times New Roman"/>
                <w:sz w:val="24"/>
                <w:szCs w:val="24"/>
              </w:rPr>
            </w:pPr>
            <w:r w:rsidRPr="004E5F23">
              <w:rPr>
                <w:rFonts w:ascii="Times New Roman" w:hAnsi="Times New Roman" w:cs="Times New Roman"/>
                <w:sz w:val="24"/>
                <w:szCs w:val="24"/>
              </w:rPr>
              <w:t>Всего</w:t>
            </w:r>
          </w:p>
          <w:p w:rsidR="009A5632" w:rsidRPr="004E5F23" w:rsidRDefault="009A5632" w:rsidP="002D49F0">
            <w:pPr>
              <w:pStyle w:val="ConsPlusNormal"/>
              <w:widowControl/>
              <w:outlineLvl w:val="3"/>
              <w:rPr>
                <w:rFonts w:ascii="Times New Roman" w:hAnsi="Times New Roman" w:cs="Times New Roman"/>
                <w:sz w:val="24"/>
                <w:szCs w:val="24"/>
              </w:rPr>
            </w:pPr>
            <w:r w:rsidRPr="004E5F23">
              <w:rPr>
                <w:rFonts w:ascii="Times New Roman" w:hAnsi="Times New Roman" w:cs="Times New Roman"/>
                <w:sz w:val="24"/>
                <w:szCs w:val="24"/>
              </w:rPr>
              <w:t xml:space="preserve"> (тыс. </w:t>
            </w:r>
            <w:r w:rsidR="002D49F0">
              <w:rPr>
                <w:rFonts w:ascii="Times New Roman" w:hAnsi="Times New Roman" w:cs="Times New Roman"/>
                <w:sz w:val="24"/>
                <w:szCs w:val="24"/>
              </w:rPr>
              <w:t>р</w:t>
            </w:r>
            <w:r w:rsidRPr="004E5F23">
              <w:rPr>
                <w:rFonts w:ascii="Times New Roman" w:hAnsi="Times New Roman" w:cs="Times New Roman"/>
                <w:sz w:val="24"/>
                <w:szCs w:val="24"/>
              </w:rPr>
              <w:t>уб.)</w:t>
            </w:r>
          </w:p>
        </w:tc>
        <w:tc>
          <w:tcPr>
            <w:tcW w:w="6379" w:type="dxa"/>
            <w:gridSpan w:val="6"/>
          </w:tcPr>
          <w:p w:rsidR="009A5632" w:rsidRPr="004E5F23" w:rsidRDefault="009A5632" w:rsidP="004376F6">
            <w:pPr>
              <w:pStyle w:val="ConsPlusNormal"/>
              <w:widowControl/>
              <w:outlineLvl w:val="3"/>
              <w:rPr>
                <w:rFonts w:ascii="Times New Roman" w:hAnsi="Times New Roman" w:cs="Times New Roman"/>
                <w:sz w:val="24"/>
                <w:szCs w:val="24"/>
              </w:rPr>
            </w:pPr>
            <w:r w:rsidRPr="004E5F23">
              <w:rPr>
                <w:rFonts w:ascii="Times New Roman" w:hAnsi="Times New Roman" w:cs="Times New Roman"/>
                <w:sz w:val="24"/>
                <w:szCs w:val="24"/>
              </w:rPr>
              <w:t>в том числе по годам</w:t>
            </w:r>
          </w:p>
        </w:tc>
      </w:tr>
      <w:tr w:rsidR="007A234D" w:rsidRPr="004E5F23" w:rsidTr="007A234D">
        <w:trPr>
          <w:cantSplit/>
        </w:trPr>
        <w:tc>
          <w:tcPr>
            <w:tcW w:w="539" w:type="dxa"/>
            <w:vMerge/>
          </w:tcPr>
          <w:p w:rsidR="007A234D" w:rsidRPr="004E5F23" w:rsidRDefault="007A234D" w:rsidP="004376F6">
            <w:pPr>
              <w:pStyle w:val="ConsPlusNormal"/>
              <w:widowControl/>
              <w:jc w:val="right"/>
              <w:outlineLvl w:val="3"/>
              <w:rPr>
                <w:rFonts w:ascii="Times New Roman" w:hAnsi="Times New Roman" w:cs="Times New Roman"/>
                <w:sz w:val="24"/>
                <w:szCs w:val="24"/>
              </w:rPr>
            </w:pPr>
          </w:p>
        </w:tc>
        <w:tc>
          <w:tcPr>
            <w:tcW w:w="2687" w:type="dxa"/>
            <w:vMerge/>
          </w:tcPr>
          <w:p w:rsidR="007A234D" w:rsidRPr="004E5F23" w:rsidRDefault="007A234D" w:rsidP="004376F6">
            <w:pPr>
              <w:pStyle w:val="ConsPlusNormal"/>
              <w:widowControl/>
              <w:jc w:val="right"/>
              <w:outlineLvl w:val="3"/>
              <w:rPr>
                <w:rFonts w:ascii="Times New Roman" w:hAnsi="Times New Roman" w:cs="Times New Roman"/>
                <w:sz w:val="24"/>
                <w:szCs w:val="24"/>
              </w:rPr>
            </w:pPr>
          </w:p>
        </w:tc>
        <w:tc>
          <w:tcPr>
            <w:tcW w:w="2410" w:type="dxa"/>
            <w:vMerge/>
          </w:tcPr>
          <w:p w:rsidR="007A234D" w:rsidRPr="004E5F23" w:rsidRDefault="007A234D" w:rsidP="004376F6">
            <w:pPr>
              <w:pStyle w:val="ConsPlusNormal"/>
              <w:widowControl/>
              <w:jc w:val="right"/>
              <w:outlineLvl w:val="3"/>
              <w:rPr>
                <w:rFonts w:ascii="Times New Roman" w:hAnsi="Times New Roman" w:cs="Times New Roman"/>
                <w:sz w:val="24"/>
                <w:szCs w:val="24"/>
              </w:rPr>
            </w:pPr>
          </w:p>
        </w:tc>
        <w:tc>
          <w:tcPr>
            <w:tcW w:w="1799" w:type="dxa"/>
            <w:vMerge/>
          </w:tcPr>
          <w:p w:rsidR="007A234D" w:rsidRPr="004E5F23" w:rsidRDefault="007A234D" w:rsidP="004376F6">
            <w:pPr>
              <w:pStyle w:val="ConsPlusNormal"/>
              <w:widowControl/>
              <w:jc w:val="right"/>
              <w:outlineLvl w:val="3"/>
              <w:rPr>
                <w:rFonts w:ascii="Times New Roman" w:hAnsi="Times New Roman" w:cs="Times New Roman"/>
                <w:sz w:val="24"/>
                <w:szCs w:val="24"/>
              </w:rPr>
            </w:pPr>
          </w:p>
        </w:tc>
        <w:tc>
          <w:tcPr>
            <w:tcW w:w="1178" w:type="dxa"/>
            <w:vMerge/>
          </w:tcPr>
          <w:p w:rsidR="007A234D" w:rsidRPr="004E5F23" w:rsidRDefault="007A234D" w:rsidP="004376F6">
            <w:pPr>
              <w:pStyle w:val="ConsPlusNormal"/>
              <w:widowControl/>
              <w:jc w:val="right"/>
              <w:outlineLvl w:val="3"/>
              <w:rPr>
                <w:rFonts w:ascii="Times New Roman" w:hAnsi="Times New Roman" w:cs="Times New Roman"/>
                <w:sz w:val="24"/>
                <w:szCs w:val="24"/>
              </w:rPr>
            </w:pPr>
          </w:p>
        </w:tc>
        <w:tc>
          <w:tcPr>
            <w:tcW w:w="993" w:type="dxa"/>
          </w:tcPr>
          <w:p w:rsidR="007A234D" w:rsidRPr="00C87D2F" w:rsidRDefault="007A234D" w:rsidP="004376F6">
            <w:pPr>
              <w:pStyle w:val="ConsPlusCell"/>
              <w:rPr>
                <w:sz w:val="20"/>
                <w:szCs w:val="20"/>
              </w:rPr>
            </w:pPr>
            <w:r>
              <w:rPr>
                <w:sz w:val="20"/>
                <w:szCs w:val="20"/>
              </w:rPr>
              <w:t>2015</w:t>
            </w:r>
          </w:p>
        </w:tc>
        <w:tc>
          <w:tcPr>
            <w:tcW w:w="992" w:type="dxa"/>
          </w:tcPr>
          <w:p w:rsidR="007A234D" w:rsidRPr="00C87D2F" w:rsidRDefault="007A234D" w:rsidP="004376F6">
            <w:pPr>
              <w:pStyle w:val="ConsPlusCell"/>
              <w:rPr>
                <w:sz w:val="20"/>
                <w:szCs w:val="20"/>
              </w:rPr>
            </w:pPr>
            <w:r>
              <w:rPr>
                <w:sz w:val="20"/>
                <w:szCs w:val="20"/>
              </w:rPr>
              <w:t>2016</w:t>
            </w:r>
          </w:p>
        </w:tc>
        <w:tc>
          <w:tcPr>
            <w:tcW w:w="992" w:type="dxa"/>
          </w:tcPr>
          <w:p w:rsidR="007A234D" w:rsidRPr="00C87D2F" w:rsidRDefault="007A234D" w:rsidP="004376F6">
            <w:pPr>
              <w:pStyle w:val="ConsPlusCell"/>
              <w:rPr>
                <w:sz w:val="20"/>
                <w:szCs w:val="20"/>
              </w:rPr>
            </w:pPr>
            <w:r>
              <w:rPr>
                <w:sz w:val="20"/>
                <w:szCs w:val="20"/>
              </w:rPr>
              <w:t>2017</w:t>
            </w:r>
          </w:p>
        </w:tc>
        <w:tc>
          <w:tcPr>
            <w:tcW w:w="992" w:type="dxa"/>
          </w:tcPr>
          <w:p w:rsidR="007A234D" w:rsidRPr="00C87D2F" w:rsidRDefault="007A234D" w:rsidP="004376F6">
            <w:pPr>
              <w:pStyle w:val="ConsPlusCell"/>
              <w:rPr>
                <w:sz w:val="20"/>
                <w:szCs w:val="20"/>
              </w:rPr>
            </w:pPr>
            <w:r>
              <w:rPr>
                <w:sz w:val="20"/>
                <w:szCs w:val="20"/>
              </w:rPr>
              <w:t>2018</w:t>
            </w:r>
          </w:p>
        </w:tc>
        <w:tc>
          <w:tcPr>
            <w:tcW w:w="1134" w:type="dxa"/>
          </w:tcPr>
          <w:p w:rsidR="007A234D" w:rsidRPr="00C87D2F" w:rsidRDefault="007A234D" w:rsidP="004376F6">
            <w:pPr>
              <w:pStyle w:val="ConsPlusCell"/>
              <w:rPr>
                <w:sz w:val="20"/>
                <w:szCs w:val="20"/>
              </w:rPr>
            </w:pPr>
            <w:r>
              <w:rPr>
                <w:sz w:val="20"/>
                <w:szCs w:val="20"/>
              </w:rPr>
              <w:t>2019</w:t>
            </w:r>
          </w:p>
        </w:tc>
        <w:tc>
          <w:tcPr>
            <w:tcW w:w="1276" w:type="dxa"/>
          </w:tcPr>
          <w:p w:rsidR="007A234D" w:rsidRPr="00C87D2F" w:rsidRDefault="007A234D" w:rsidP="004376F6">
            <w:pPr>
              <w:pStyle w:val="ConsPlusCell"/>
              <w:rPr>
                <w:sz w:val="20"/>
                <w:szCs w:val="20"/>
              </w:rPr>
            </w:pPr>
            <w:r>
              <w:rPr>
                <w:sz w:val="20"/>
                <w:szCs w:val="20"/>
              </w:rPr>
              <w:t>2020</w:t>
            </w:r>
          </w:p>
        </w:tc>
      </w:tr>
      <w:tr w:rsidR="009A5632" w:rsidRPr="00405B2F" w:rsidTr="007A234D">
        <w:tc>
          <w:tcPr>
            <w:tcW w:w="539" w:type="dxa"/>
          </w:tcPr>
          <w:p w:rsidR="009A5632" w:rsidRPr="0061592A" w:rsidRDefault="0061592A" w:rsidP="004376F6">
            <w:pPr>
              <w:pStyle w:val="ConsPlusNormal"/>
              <w:widowControl/>
              <w:jc w:val="both"/>
              <w:rPr>
                <w:rFonts w:ascii="Times New Roman" w:hAnsi="Times New Roman" w:cs="Times New Roman"/>
                <w:sz w:val="22"/>
                <w:szCs w:val="22"/>
              </w:rPr>
            </w:pPr>
            <w:r w:rsidRPr="0061592A">
              <w:rPr>
                <w:rFonts w:ascii="Times New Roman" w:hAnsi="Times New Roman" w:cs="Times New Roman"/>
                <w:sz w:val="22"/>
                <w:szCs w:val="22"/>
              </w:rPr>
              <w:t>1.</w:t>
            </w:r>
          </w:p>
        </w:tc>
        <w:tc>
          <w:tcPr>
            <w:tcW w:w="14453" w:type="dxa"/>
            <w:gridSpan w:val="10"/>
            <w:vAlign w:val="center"/>
          </w:tcPr>
          <w:p w:rsidR="009A5632" w:rsidRPr="00526B7F" w:rsidRDefault="009A5632" w:rsidP="004376F6">
            <w:pPr>
              <w:rPr>
                <w:i/>
              </w:rPr>
            </w:pPr>
            <w:r w:rsidRPr="00526B7F">
              <w:rPr>
                <w:i/>
              </w:rPr>
              <w:t>Цель</w:t>
            </w:r>
            <w:proofErr w:type="gramStart"/>
            <w:r w:rsidRPr="00526B7F">
              <w:rPr>
                <w:i/>
              </w:rPr>
              <w:t xml:space="preserve"> :</w:t>
            </w:r>
            <w:proofErr w:type="gramEnd"/>
            <w:r w:rsidRPr="00526B7F">
              <w:t xml:space="preserve">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9A5632" w:rsidRPr="00405B2F" w:rsidTr="007A234D">
        <w:tc>
          <w:tcPr>
            <w:tcW w:w="539" w:type="dxa"/>
          </w:tcPr>
          <w:p w:rsidR="009A5632" w:rsidRPr="0061592A" w:rsidRDefault="0061592A" w:rsidP="004376F6">
            <w:pPr>
              <w:pStyle w:val="ConsPlusNormal"/>
              <w:widowControl/>
              <w:jc w:val="both"/>
              <w:rPr>
                <w:rFonts w:ascii="Times New Roman" w:hAnsi="Times New Roman" w:cs="Times New Roman"/>
                <w:sz w:val="22"/>
                <w:szCs w:val="22"/>
              </w:rPr>
            </w:pPr>
            <w:r w:rsidRPr="0061592A">
              <w:rPr>
                <w:rFonts w:ascii="Times New Roman" w:hAnsi="Times New Roman" w:cs="Times New Roman"/>
                <w:sz w:val="22"/>
                <w:szCs w:val="22"/>
              </w:rPr>
              <w:t>2.</w:t>
            </w:r>
          </w:p>
        </w:tc>
        <w:tc>
          <w:tcPr>
            <w:tcW w:w="14453" w:type="dxa"/>
            <w:gridSpan w:val="10"/>
            <w:vAlign w:val="center"/>
          </w:tcPr>
          <w:p w:rsidR="009A5632" w:rsidRPr="00526B7F" w:rsidRDefault="009A5632" w:rsidP="004376F6">
            <w:pPr>
              <w:rPr>
                <w:i/>
              </w:rPr>
            </w:pPr>
            <w:r w:rsidRPr="00526B7F">
              <w:rPr>
                <w:i/>
              </w:rPr>
              <w:t xml:space="preserve">Задача: </w:t>
            </w:r>
            <w:r w:rsidRPr="00526B7F">
              <w:t>Создание условий для привлечения молодыми семьями собственных средств, дополнительных финансовых сре</w:t>
            </w:r>
            <w:proofErr w:type="gramStart"/>
            <w:r w:rsidRPr="00526B7F">
              <w:t>дств  кр</w:t>
            </w:r>
            <w:proofErr w:type="gramEnd"/>
            <w:r w:rsidRPr="00526B7F">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7A234D" w:rsidTr="007A234D">
        <w:trPr>
          <w:cantSplit/>
          <w:trHeight w:val="515"/>
        </w:trPr>
        <w:tc>
          <w:tcPr>
            <w:tcW w:w="539" w:type="dxa"/>
          </w:tcPr>
          <w:p w:rsidR="007A234D" w:rsidRPr="0061592A" w:rsidRDefault="007A234D" w:rsidP="004376F6">
            <w:pPr>
              <w:pStyle w:val="ConsPlusNormal"/>
              <w:widowControl/>
              <w:outlineLvl w:val="3"/>
              <w:rPr>
                <w:rFonts w:ascii="Times New Roman" w:hAnsi="Times New Roman" w:cs="Times New Roman"/>
              </w:rPr>
            </w:pPr>
            <w:r w:rsidRPr="0061592A">
              <w:rPr>
                <w:rFonts w:ascii="Times New Roman" w:hAnsi="Times New Roman" w:cs="Times New Roman"/>
              </w:rPr>
              <w:t>3.</w:t>
            </w:r>
          </w:p>
        </w:tc>
        <w:tc>
          <w:tcPr>
            <w:tcW w:w="2687" w:type="dxa"/>
            <w:vAlign w:val="center"/>
          </w:tcPr>
          <w:p w:rsidR="007A234D" w:rsidRPr="00526B7F" w:rsidRDefault="007A234D" w:rsidP="004376F6">
            <w:r w:rsidRPr="00526B7F">
              <w:t>Мероприятие: Предоставление социальных выплат молодым семьям на приобретение (строительство) жилья</w:t>
            </w:r>
          </w:p>
        </w:tc>
        <w:tc>
          <w:tcPr>
            <w:tcW w:w="2410" w:type="dxa"/>
          </w:tcPr>
          <w:p w:rsidR="007A234D" w:rsidRPr="009A5632" w:rsidRDefault="007A234D" w:rsidP="004376F6">
            <w:pPr>
              <w:pStyle w:val="ConsPlusNormal"/>
              <w:widowControl/>
              <w:jc w:val="center"/>
              <w:outlineLvl w:val="3"/>
              <w:rPr>
                <w:rFonts w:ascii="Times New Roman" w:hAnsi="Times New Roman" w:cs="Times New Roman"/>
                <w:sz w:val="24"/>
                <w:szCs w:val="24"/>
              </w:rPr>
            </w:pPr>
            <w:r w:rsidRPr="009A5632">
              <w:rPr>
                <w:rFonts w:ascii="Times New Roman" w:hAnsi="Times New Roman" w:cs="Times New Roman"/>
                <w:sz w:val="24"/>
                <w:szCs w:val="24"/>
              </w:rPr>
              <w:t>Отдел строительства, ЖКХ, транспорта и связи администрации Михайловского района</w:t>
            </w:r>
          </w:p>
        </w:tc>
        <w:tc>
          <w:tcPr>
            <w:tcW w:w="1799" w:type="dxa"/>
          </w:tcPr>
          <w:p w:rsidR="007A234D" w:rsidRDefault="007A234D" w:rsidP="004376F6">
            <w:pPr>
              <w:pStyle w:val="ConsPlusNormal"/>
              <w:widowControl/>
              <w:jc w:val="center"/>
              <w:outlineLvl w:val="3"/>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178"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673,1</w:t>
            </w:r>
          </w:p>
        </w:tc>
        <w:tc>
          <w:tcPr>
            <w:tcW w:w="993"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117,6</w:t>
            </w:r>
          </w:p>
        </w:tc>
        <w:tc>
          <w:tcPr>
            <w:tcW w:w="992"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96,2</w:t>
            </w:r>
          </w:p>
        </w:tc>
        <w:tc>
          <w:tcPr>
            <w:tcW w:w="992"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85,5</w:t>
            </w:r>
          </w:p>
        </w:tc>
        <w:tc>
          <w:tcPr>
            <w:tcW w:w="992"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85,5</w:t>
            </w:r>
          </w:p>
        </w:tc>
        <w:tc>
          <w:tcPr>
            <w:tcW w:w="1134"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85,5</w:t>
            </w:r>
          </w:p>
        </w:tc>
        <w:tc>
          <w:tcPr>
            <w:tcW w:w="1276"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96,2</w:t>
            </w:r>
          </w:p>
        </w:tc>
      </w:tr>
      <w:tr w:rsidR="007A234D" w:rsidRPr="00C87D2F" w:rsidTr="007A234D">
        <w:tc>
          <w:tcPr>
            <w:tcW w:w="539" w:type="dxa"/>
          </w:tcPr>
          <w:p w:rsidR="007A234D" w:rsidRPr="00C87D2F" w:rsidRDefault="007A234D" w:rsidP="004376F6">
            <w:pPr>
              <w:pStyle w:val="ConsPlusNormal"/>
              <w:widowControl/>
              <w:outlineLvl w:val="3"/>
              <w:rPr>
                <w:rFonts w:ascii="Times New Roman" w:hAnsi="Times New Roman" w:cs="Times New Roman"/>
                <w:sz w:val="24"/>
                <w:szCs w:val="24"/>
              </w:rPr>
            </w:pPr>
          </w:p>
        </w:tc>
        <w:tc>
          <w:tcPr>
            <w:tcW w:w="2687" w:type="dxa"/>
          </w:tcPr>
          <w:p w:rsidR="007A234D" w:rsidRPr="00C87D2F" w:rsidRDefault="007A234D" w:rsidP="0061592A">
            <w:pPr>
              <w:pStyle w:val="ConsPlusNormal"/>
              <w:widowControl/>
              <w:outlineLvl w:val="3"/>
              <w:rPr>
                <w:rFonts w:ascii="Times New Roman" w:hAnsi="Times New Roman" w:cs="Times New Roman"/>
              </w:rPr>
            </w:pPr>
            <w:proofErr w:type="spellStart"/>
            <w:r w:rsidRPr="00C87D2F">
              <w:rPr>
                <w:rFonts w:ascii="Times New Roman" w:hAnsi="Times New Roman" w:cs="Times New Roman"/>
              </w:rPr>
              <w:t>Справочно</w:t>
            </w:r>
            <w:proofErr w:type="spellEnd"/>
            <w:r w:rsidRPr="00C87D2F">
              <w:rPr>
                <w:rFonts w:ascii="Times New Roman" w:hAnsi="Times New Roman" w:cs="Times New Roman"/>
              </w:rPr>
              <w:t xml:space="preserve">: </w:t>
            </w:r>
            <w:r>
              <w:rPr>
                <w:rFonts w:ascii="Times New Roman" w:hAnsi="Times New Roman" w:cs="Times New Roman"/>
              </w:rPr>
              <w:t>д</w:t>
            </w:r>
            <w:r w:rsidRPr="00C87D2F">
              <w:rPr>
                <w:rFonts w:ascii="Times New Roman" w:hAnsi="Times New Roman" w:cs="Times New Roman"/>
              </w:rPr>
              <w:t>ополнительный источник финансирования</w:t>
            </w:r>
          </w:p>
        </w:tc>
        <w:tc>
          <w:tcPr>
            <w:tcW w:w="2410" w:type="dxa"/>
          </w:tcPr>
          <w:p w:rsidR="007A234D" w:rsidRPr="00C87D2F" w:rsidRDefault="007A234D" w:rsidP="004376F6">
            <w:pPr>
              <w:pStyle w:val="ConsPlusNormal"/>
              <w:widowControl/>
              <w:jc w:val="right"/>
              <w:outlineLvl w:val="3"/>
              <w:rPr>
                <w:rFonts w:ascii="Times New Roman" w:hAnsi="Times New Roman" w:cs="Times New Roman"/>
                <w:sz w:val="24"/>
                <w:szCs w:val="24"/>
              </w:rPr>
            </w:pPr>
          </w:p>
        </w:tc>
        <w:tc>
          <w:tcPr>
            <w:tcW w:w="1799" w:type="dxa"/>
          </w:tcPr>
          <w:p w:rsidR="007A234D" w:rsidRPr="0061592A" w:rsidRDefault="007A234D" w:rsidP="009A5632">
            <w:pPr>
              <w:pStyle w:val="ConsPlusNormal"/>
              <w:widowControl/>
              <w:outlineLvl w:val="3"/>
              <w:rPr>
                <w:rFonts w:ascii="Times New Roman" w:hAnsi="Times New Roman" w:cs="Times New Roman"/>
              </w:rPr>
            </w:pPr>
            <w:r w:rsidRPr="0061592A">
              <w:rPr>
                <w:rFonts w:ascii="Times New Roman" w:hAnsi="Times New Roman" w:cs="Times New Roman"/>
              </w:rPr>
              <w:t>Областной, бюджет</w:t>
            </w:r>
          </w:p>
        </w:tc>
        <w:tc>
          <w:tcPr>
            <w:tcW w:w="1178"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5990,45</w:t>
            </w:r>
          </w:p>
        </w:tc>
        <w:tc>
          <w:tcPr>
            <w:tcW w:w="993" w:type="dxa"/>
            <w:vAlign w:val="center"/>
          </w:tcPr>
          <w:p w:rsidR="007A234D" w:rsidRPr="00BC717B" w:rsidRDefault="007A234D" w:rsidP="004376F6">
            <w:pPr>
              <w:pStyle w:val="ConsPlusNormal"/>
              <w:widowControl/>
              <w:jc w:val="center"/>
              <w:outlineLvl w:val="3"/>
              <w:rPr>
                <w:rFonts w:ascii="Times New Roman" w:hAnsi="Times New Roman" w:cs="Times New Roman"/>
              </w:rPr>
            </w:pPr>
            <w:r w:rsidRPr="00BC717B">
              <w:rPr>
                <w:rFonts w:ascii="Times New Roman" w:hAnsi="Times New Roman" w:cs="Times New Roman"/>
              </w:rPr>
              <w:t>1176,0</w:t>
            </w:r>
          </w:p>
        </w:tc>
        <w:tc>
          <w:tcPr>
            <w:tcW w:w="992" w:type="dxa"/>
            <w:vAlign w:val="center"/>
          </w:tcPr>
          <w:p w:rsidR="007A234D" w:rsidRPr="00BC717B" w:rsidRDefault="007A234D" w:rsidP="004376F6">
            <w:pPr>
              <w:pStyle w:val="ConsPlusNormal"/>
              <w:widowControl/>
              <w:jc w:val="center"/>
              <w:outlineLvl w:val="3"/>
              <w:rPr>
                <w:rFonts w:ascii="Times New Roman" w:hAnsi="Times New Roman" w:cs="Times New Roman"/>
              </w:rPr>
            </w:pPr>
            <w:r w:rsidRPr="00BC717B">
              <w:rPr>
                <w:rFonts w:ascii="Times New Roman" w:hAnsi="Times New Roman" w:cs="Times New Roman"/>
              </w:rPr>
              <w:t>962,2</w:t>
            </w:r>
          </w:p>
        </w:tc>
        <w:tc>
          <w:tcPr>
            <w:tcW w:w="992" w:type="dxa"/>
            <w:vAlign w:val="center"/>
          </w:tcPr>
          <w:p w:rsidR="007A234D" w:rsidRPr="00BC717B" w:rsidRDefault="007A234D" w:rsidP="004376F6">
            <w:pPr>
              <w:pStyle w:val="ConsPlusNormal"/>
              <w:widowControl/>
              <w:jc w:val="center"/>
              <w:outlineLvl w:val="3"/>
              <w:rPr>
                <w:rFonts w:ascii="Times New Roman" w:hAnsi="Times New Roman" w:cs="Times New Roman"/>
              </w:rPr>
            </w:pPr>
            <w:r w:rsidRPr="00BC717B">
              <w:rPr>
                <w:rFonts w:ascii="Times New Roman" w:hAnsi="Times New Roman" w:cs="Times New Roman"/>
              </w:rPr>
              <w:t>855,3</w:t>
            </w:r>
          </w:p>
        </w:tc>
        <w:tc>
          <w:tcPr>
            <w:tcW w:w="992" w:type="dxa"/>
            <w:vAlign w:val="center"/>
          </w:tcPr>
          <w:p w:rsidR="007A234D" w:rsidRPr="00BC717B" w:rsidRDefault="007A234D" w:rsidP="004376F6">
            <w:pPr>
              <w:pStyle w:val="ConsPlusNormal"/>
              <w:widowControl/>
              <w:jc w:val="center"/>
              <w:outlineLvl w:val="3"/>
              <w:rPr>
                <w:rFonts w:ascii="Times New Roman" w:hAnsi="Times New Roman" w:cs="Times New Roman"/>
              </w:rPr>
            </w:pPr>
            <w:r w:rsidRPr="00BC717B">
              <w:rPr>
                <w:rFonts w:ascii="Times New Roman" w:hAnsi="Times New Roman" w:cs="Times New Roman"/>
              </w:rPr>
              <w:t>855,3</w:t>
            </w:r>
          </w:p>
        </w:tc>
        <w:tc>
          <w:tcPr>
            <w:tcW w:w="1134" w:type="dxa"/>
            <w:vAlign w:val="center"/>
          </w:tcPr>
          <w:p w:rsidR="007A234D" w:rsidRPr="00BC717B" w:rsidRDefault="007A234D" w:rsidP="004376F6">
            <w:pPr>
              <w:pStyle w:val="ConsPlusNormal"/>
              <w:widowControl/>
              <w:jc w:val="center"/>
              <w:outlineLvl w:val="3"/>
              <w:rPr>
                <w:rFonts w:ascii="Times New Roman" w:hAnsi="Times New Roman" w:cs="Times New Roman"/>
              </w:rPr>
            </w:pPr>
            <w:r w:rsidRPr="00BC717B">
              <w:rPr>
                <w:rFonts w:ascii="Times New Roman" w:hAnsi="Times New Roman" w:cs="Times New Roman"/>
              </w:rPr>
              <w:t>855,3</w:t>
            </w:r>
          </w:p>
        </w:tc>
        <w:tc>
          <w:tcPr>
            <w:tcW w:w="1276"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962,2</w:t>
            </w:r>
          </w:p>
        </w:tc>
      </w:tr>
      <w:tr w:rsidR="007A234D" w:rsidRPr="00C87D2F" w:rsidTr="007A234D">
        <w:tc>
          <w:tcPr>
            <w:tcW w:w="539" w:type="dxa"/>
          </w:tcPr>
          <w:p w:rsidR="007A234D" w:rsidRPr="00C87D2F" w:rsidRDefault="007A234D" w:rsidP="004376F6">
            <w:pPr>
              <w:pStyle w:val="ConsPlusNormal"/>
              <w:widowControl/>
              <w:outlineLvl w:val="3"/>
              <w:rPr>
                <w:rFonts w:ascii="Times New Roman" w:hAnsi="Times New Roman" w:cs="Times New Roman"/>
                <w:sz w:val="24"/>
                <w:szCs w:val="24"/>
              </w:rPr>
            </w:pPr>
          </w:p>
        </w:tc>
        <w:tc>
          <w:tcPr>
            <w:tcW w:w="2687" w:type="dxa"/>
          </w:tcPr>
          <w:p w:rsidR="007A234D" w:rsidRPr="00C87D2F" w:rsidRDefault="007A234D" w:rsidP="004376F6">
            <w:pPr>
              <w:pStyle w:val="ConsPlusNormal"/>
              <w:widowControl/>
              <w:outlineLvl w:val="3"/>
              <w:rPr>
                <w:rFonts w:ascii="Times New Roman" w:hAnsi="Times New Roman" w:cs="Times New Roman"/>
              </w:rPr>
            </w:pPr>
          </w:p>
        </w:tc>
        <w:tc>
          <w:tcPr>
            <w:tcW w:w="2410" w:type="dxa"/>
          </w:tcPr>
          <w:p w:rsidR="007A234D" w:rsidRPr="00C87D2F" w:rsidRDefault="007A234D" w:rsidP="004376F6">
            <w:pPr>
              <w:pStyle w:val="ConsPlusNormal"/>
              <w:widowControl/>
              <w:jc w:val="right"/>
              <w:outlineLvl w:val="3"/>
              <w:rPr>
                <w:rFonts w:ascii="Times New Roman" w:hAnsi="Times New Roman" w:cs="Times New Roman"/>
                <w:sz w:val="24"/>
                <w:szCs w:val="24"/>
              </w:rPr>
            </w:pPr>
          </w:p>
        </w:tc>
        <w:tc>
          <w:tcPr>
            <w:tcW w:w="1799" w:type="dxa"/>
          </w:tcPr>
          <w:p w:rsidR="007A234D" w:rsidRPr="0061592A" w:rsidRDefault="007A234D" w:rsidP="004376F6">
            <w:pPr>
              <w:pStyle w:val="ConsPlusNormal"/>
              <w:widowControl/>
              <w:outlineLvl w:val="3"/>
              <w:rPr>
                <w:rFonts w:ascii="Times New Roman" w:hAnsi="Times New Roman" w:cs="Times New Roman"/>
              </w:rPr>
            </w:pPr>
            <w:r w:rsidRPr="0061592A">
              <w:rPr>
                <w:rFonts w:ascii="Times New Roman" w:hAnsi="Times New Roman" w:cs="Times New Roman"/>
              </w:rPr>
              <w:t>Федеральный бюджет</w:t>
            </w:r>
          </w:p>
        </w:tc>
        <w:tc>
          <w:tcPr>
            <w:tcW w:w="1178" w:type="dxa"/>
            <w:vAlign w:val="center"/>
          </w:tcPr>
          <w:p w:rsidR="007A234D" w:rsidRPr="00BC717B" w:rsidRDefault="007A234D" w:rsidP="009A5632">
            <w:pPr>
              <w:pStyle w:val="ConsPlusNormal"/>
              <w:widowControl/>
              <w:jc w:val="center"/>
              <w:outlineLvl w:val="3"/>
              <w:rPr>
                <w:rFonts w:ascii="Times New Roman" w:hAnsi="Times New Roman" w:cs="Times New Roman"/>
              </w:rPr>
            </w:pPr>
          </w:p>
        </w:tc>
        <w:tc>
          <w:tcPr>
            <w:tcW w:w="993" w:type="dxa"/>
            <w:vAlign w:val="center"/>
          </w:tcPr>
          <w:p w:rsidR="007A234D" w:rsidRPr="00BC717B" w:rsidRDefault="007A234D" w:rsidP="009A5632">
            <w:pPr>
              <w:pStyle w:val="ConsPlusNormal"/>
              <w:widowControl/>
              <w:jc w:val="center"/>
              <w:outlineLvl w:val="3"/>
              <w:rPr>
                <w:rFonts w:ascii="Times New Roman" w:hAnsi="Times New Roman" w:cs="Times New Roman"/>
              </w:rPr>
            </w:pPr>
          </w:p>
        </w:tc>
        <w:tc>
          <w:tcPr>
            <w:tcW w:w="992" w:type="dxa"/>
            <w:vAlign w:val="center"/>
          </w:tcPr>
          <w:p w:rsidR="007A234D" w:rsidRPr="00BC717B" w:rsidRDefault="007A234D" w:rsidP="009A5632">
            <w:pPr>
              <w:pStyle w:val="ConsPlusNormal"/>
              <w:widowControl/>
              <w:jc w:val="center"/>
              <w:outlineLvl w:val="3"/>
              <w:rPr>
                <w:rFonts w:ascii="Times New Roman" w:hAnsi="Times New Roman" w:cs="Times New Roman"/>
              </w:rPr>
            </w:pPr>
          </w:p>
        </w:tc>
        <w:tc>
          <w:tcPr>
            <w:tcW w:w="992" w:type="dxa"/>
            <w:vAlign w:val="center"/>
          </w:tcPr>
          <w:p w:rsidR="007A234D" w:rsidRPr="00BC717B" w:rsidRDefault="007A234D" w:rsidP="009A5632">
            <w:pPr>
              <w:pStyle w:val="ConsPlusNormal"/>
              <w:widowControl/>
              <w:jc w:val="center"/>
              <w:outlineLvl w:val="3"/>
              <w:rPr>
                <w:rFonts w:ascii="Times New Roman" w:hAnsi="Times New Roman" w:cs="Times New Roman"/>
              </w:rPr>
            </w:pPr>
          </w:p>
        </w:tc>
        <w:tc>
          <w:tcPr>
            <w:tcW w:w="992" w:type="dxa"/>
            <w:vAlign w:val="center"/>
          </w:tcPr>
          <w:p w:rsidR="007A234D" w:rsidRPr="00BC717B" w:rsidRDefault="007A234D" w:rsidP="009A5632">
            <w:pPr>
              <w:pStyle w:val="ConsPlusNormal"/>
              <w:widowControl/>
              <w:jc w:val="center"/>
              <w:outlineLvl w:val="3"/>
              <w:rPr>
                <w:rFonts w:ascii="Times New Roman" w:hAnsi="Times New Roman" w:cs="Times New Roman"/>
              </w:rPr>
            </w:pPr>
          </w:p>
        </w:tc>
        <w:tc>
          <w:tcPr>
            <w:tcW w:w="1134" w:type="dxa"/>
            <w:vAlign w:val="center"/>
          </w:tcPr>
          <w:p w:rsidR="007A234D" w:rsidRPr="00BC717B" w:rsidRDefault="007A234D" w:rsidP="009A5632">
            <w:pPr>
              <w:pStyle w:val="ConsPlusNormal"/>
              <w:widowControl/>
              <w:jc w:val="center"/>
              <w:outlineLvl w:val="3"/>
              <w:rPr>
                <w:rFonts w:ascii="Times New Roman" w:hAnsi="Times New Roman" w:cs="Times New Roman"/>
              </w:rPr>
            </w:pPr>
          </w:p>
        </w:tc>
        <w:tc>
          <w:tcPr>
            <w:tcW w:w="1276" w:type="dxa"/>
            <w:vAlign w:val="center"/>
          </w:tcPr>
          <w:p w:rsidR="007A234D" w:rsidRPr="00BC717B" w:rsidRDefault="007A234D" w:rsidP="009A5632">
            <w:pPr>
              <w:pStyle w:val="ConsPlusNormal"/>
              <w:widowControl/>
              <w:jc w:val="center"/>
              <w:outlineLvl w:val="3"/>
              <w:rPr>
                <w:rFonts w:ascii="Times New Roman" w:hAnsi="Times New Roman" w:cs="Times New Roman"/>
              </w:rPr>
            </w:pPr>
          </w:p>
        </w:tc>
      </w:tr>
      <w:tr w:rsidR="007A234D" w:rsidRPr="00C87D2F" w:rsidTr="007A234D">
        <w:tc>
          <w:tcPr>
            <w:tcW w:w="539" w:type="dxa"/>
          </w:tcPr>
          <w:p w:rsidR="007A234D" w:rsidRPr="00C87D2F" w:rsidRDefault="007A234D" w:rsidP="004376F6">
            <w:pPr>
              <w:pStyle w:val="ConsPlusNormal"/>
              <w:widowControl/>
              <w:outlineLvl w:val="3"/>
              <w:rPr>
                <w:rFonts w:ascii="Times New Roman" w:hAnsi="Times New Roman" w:cs="Times New Roman"/>
                <w:sz w:val="24"/>
                <w:szCs w:val="24"/>
              </w:rPr>
            </w:pPr>
          </w:p>
        </w:tc>
        <w:tc>
          <w:tcPr>
            <w:tcW w:w="2687" w:type="dxa"/>
          </w:tcPr>
          <w:p w:rsidR="007A234D" w:rsidRPr="00C87D2F" w:rsidRDefault="007A234D" w:rsidP="004376F6">
            <w:pPr>
              <w:pStyle w:val="ConsPlusNormal"/>
              <w:widowControl/>
              <w:outlineLvl w:val="3"/>
              <w:rPr>
                <w:rFonts w:ascii="Times New Roman" w:hAnsi="Times New Roman" w:cs="Times New Roman"/>
              </w:rPr>
            </w:pPr>
          </w:p>
        </w:tc>
        <w:tc>
          <w:tcPr>
            <w:tcW w:w="2410" w:type="dxa"/>
          </w:tcPr>
          <w:p w:rsidR="007A234D" w:rsidRPr="00C87D2F" w:rsidRDefault="007A234D" w:rsidP="004376F6">
            <w:pPr>
              <w:pStyle w:val="ConsPlusNormal"/>
              <w:widowControl/>
              <w:jc w:val="right"/>
              <w:outlineLvl w:val="3"/>
              <w:rPr>
                <w:rFonts w:ascii="Times New Roman" w:hAnsi="Times New Roman" w:cs="Times New Roman"/>
                <w:sz w:val="24"/>
                <w:szCs w:val="24"/>
              </w:rPr>
            </w:pPr>
          </w:p>
        </w:tc>
        <w:tc>
          <w:tcPr>
            <w:tcW w:w="1799" w:type="dxa"/>
          </w:tcPr>
          <w:p w:rsidR="007A234D" w:rsidRPr="0061592A" w:rsidRDefault="007A234D" w:rsidP="0061592A">
            <w:pPr>
              <w:pStyle w:val="ConsPlusNormal"/>
              <w:widowControl/>
              <w:outlineLvl w:val="3"/>
              <w:rPr>
                <w:rFonts w:ascii="Times New Roman" w:hAnsi="Times New Roman" w:cs="Times New Roman"/>
              </w:rPr>
            </w:pPr>
            <w:r w:rsidRPr="0061592A">
              <w:rPr>
                <w:rFonts w:ascii="Times New Roman" w:hAnsi="Times New Roman" w:cs="Times New Roman"/>
              </w:rPr>
              <w:t xml:space="preserve">собственные и заемные средства </w:t>
            </w:r>
          </w:p>
        </w:tc>
        <w:tc>
          <w:tcPr>
            <w:tcW w:w="1178"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11076,45</w:t>
            </w:r>
          </w:p>
        </w:tc>
        <w:tc>
          <w:tcPr>
            <w:tcW w:w="993"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1940,4</w:t>
            </w:r>
          </w:p>
        </w:tc>
        <w:tc>
          <w:tcPr>
            <w:tcW w:w="992"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1587,6</w:t>
            </w:r>
          </w:p>
        </w:tc>
        <w:tc>
          <w:tcPr>
            <w:tcW w:w="992"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1411,2</w:t>
            </w:r>
          </w:p>
        </w:tc>
        <w:tc>
          <w:tcPr>
            <w:tcW w:w="992"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1411,2</w:t>
            </w:r>
          </w:p>
        </w:tc>
        <w:tc>
          <w:tcPr>
            <w:tcW w:w="1134"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1411,2</w:t>
            </w:r>
          </w:p>
        </w:tc>
        <w:tc>
          <w:tcPr>
            <w:tcW w:w="1276" w:type="dxa"/>
            <w:vAlign w:val="center"/>
          </w:tcPr>
          <w:p w:rsidR="007A234D" w:rsidRPr="00BC717B" w:rsidRDefault="007A234D" w:rsidP="009A5632">
            <w:pPr>
              <w:pStyle w:val="ConsPlusNormal"/>
              <w:widowControl/>
              <w:jc w:val="center"/>
              <w:outlineLvl w:val="3"/>
              <w:rPr>
                <w:rFonts w:ascii="Times New Roman" w:hAnsi="Times New Roman" w:cs="Times New Roman"/>
              </w:rPr>
            </w:pPr>
            <w:r w:rsidRPr="00BC717B">
              <w:rPr>
                <w:rFonts w:ascii="Times New Roman" w:hAnsi="Times New Roman" w:cs="Times New Roman"/>
              </w:rPr>
              <w:t>1587,6</w:t>
            </w:r>
          </w:p>
        </w:tc>
      </w:tr>
      <w:tr w:rsidR="007A234D" w:rsidTr="007A234D">
        <w:tc>
          <w:tcPr>
            <w:tcW w:w="539" w:type="dxa"/>
          </w:tcPr>
          <w:p w:rsidR="007A234D" w:rsidRDefault="007A234D" w:rsidP="004376F6">
            <w:pPr>
              <w:pStyle w:val="ConsPlusNormal"/>
              <w:widowControl/>
              <w:jc w:val="right"/>
              <w:outlineLvl w:val="3"/>
              <w:rPr>
                <w:rFonts w:ascii="Times New Roman" w:hAnsi="Times New Roman" w:cs="Times New Roman"/>
                <w:sz w:val="28"/>
                <w:szCs w:val="28"/>
              </w:rPr>
            </w:pPr>
          </w:p>
        </w:tc>
        <w:tc>
          <w:tcPr>
            <w:tcW w:w="2687" w:type="dxa"/>
          </w:tcPr>
          <w:p w:rsidR="007A234D" w:rsidRDefault="007A234D" w:rsidP="004376F6">
            <w:pPr>
              <w:pStyle w:val="ConsPlusNormal"/>
              <w:widowControl/>
              <w:jc w:val="right"/>
              <w:outlineLvl w:val="3"/>
              <w:rPr>
                <w:rFonts w:ascii="Times New Roman" w:hAnsi="Times New Roman" w:cs="Times New Roman"/>
                <w:sz w:val="28"/>
                <w:szCs w:val="28"/>
              </w:rPr>
            </w:pPr>
          </w:p>
        </w:tc>
        <w:tc>
          <w:tcPr>
            <w:tcW w:w="2410" w:type="dxa"/>
          </w:tcPr>
          <w:p w:rsidR="007A234D" w:rsidRDefault="007A234D" w:rsidP="004376F6">
            <w:pPr>
              <w:pStyle w:val="ConsPlusNormal"/>
              <w:widowControl/>
              <w:jc w:val="right"/>
              <w:outlineLvl w:val="3"/>
              <w:rPr>
                <w:rFonts w:ascii="Times New Roman" w:hAnsi="Times New Roman" w:cs="Times New Roman"/>
                <w:sz w:val="28"/>
                <w:szCs w:val="28"/>
              </w:rPr>
            </w:pPr>
          </w:p>
        </w:tc>
        <w:tc>
          <w:tcPr>
            <w:tcW w:w="1799" w:type="dxa"/>
          </w:tcPr>
          <w:p w:rsidR="007A234D" w:rsidRPr="00EA2EEC" w:rsidRDefault="007A234D" w:rsidP="004376F6">
            <w:pPr>
              <w:pStyle w:val="ConsPlusNormal"/>
              <w:widowControl/>
              <w:outlineLvl w:val="3"/>
              <w:rPr>
                <w:rFonts w:ascii="Times New Roman" w:hAnsi="Times New Roman" w:cs="Times New Roman"/>
                <w:b/>
                <w:sz w:val="28"/>
                <w:szCs w:val="28"/>
              </w:rPr>
            </w:pPr>
            <w:r w:rsidRPr="00EA2EEC">
              <w:rPr>
                <w:rFonts w:ascii="Times New Roman" w:hAnsi="Times New Roman" w:cs="Times New Roman"/>
                <w:b/>
                <w:sz w:val="28"/>
                <w:szCs w:val="28"/>
              </w:rPr>
              <w:t>Итого:</w:t>
            </w:r>
          </w:p>
        </w:tc>
        <w:tc>
          <w:tcPr>
            <w:tcW w:w="1178" w:type="dxa"/>
          </w:tcPr>
          <w:p w:rsidR="007A234D" w:rsidRPr="00EA2EEC" w:rsidRDefault="007A234D" w:rsidP="004376F6">
            <w:pPr>
              <w:pStyle w:val="ConsPlusNormal"/>
              <w:widowControl/>
              <w:jc w:val="center"/>
              <w:outlineLvl w:val="3"/>
              <w:rPr>
                <w:rFonts w:ascii="Times New Roman" w:hAnsi="Times New Roman" w:cs="Times New Roman"/>
                <w:b/>
              </w:rPr>
            </w:pPr>
            <w:r>
              <w:rPr>
                <w:rFonts w:ascii="Times New Roman" w:hAnsi="Times New Roman" w:cs="Times New Roman"/>
                <w:b/>
              </w:rPr>
              <w:t>15582,0</w:t>
            </w:r>
          </w:p>
        </w:tc>
        <w:tc>
          <w:tcPr>
            <w:tcW w:w="993" w:type="dxa"/>
          </w:tcPr>
          <w:p w:rsidR="007A234D" w:rsidRPr="00EA2EEC" w:rsidRDefault="007A234D" w:rsidP="004376F6">
            <w:pPr>
              <w:pStyle w:val="ConsPlusNormal"/>
              <w:widowControl/>
              <w:jc w:val="center"/>
              <w:outlineLvl w:val="3"/>
              <w:rPr>
                <w:rFonts w:ascii="Times New Roman" w:hAnsi="Times New Roman" w:cs="Times New Roman"/>
                <w:b/>
              </w:rPr>
            </w:pPr>
            <w:r>
              <w:rPr>
                <w:rFonts w:ascii="Times New Roman" w:hAnsi="Times New Roman" w:cs="Times New Roman"/>
                <w:b/>
              </w:rPr>
              <w:t>3234,0</w:t>
            </w:r>
          </w:p>
        </w:tc>
        <w:tc>
          <w:tcPr>
            <w:tcW w:w="992" w:type="dxa"/>
          </w:tcPr>
          <w:p w:rsidR="007A234D" w:rsidRPr="00EA2EEC" w:rsidRDefault="007A234D" w:rsidP="004376F6">
            <w:pPr>
              <w:pStyle w:val="ConsPlusNormal"/>
              <w:widowControl/>
              <w:jc w:val="center"/>
              <w:outlineLvl w:val="3"/>
              <w:rPr>
                <w:rFonts w:ascii="Times New Roman" w:hAnsi="Times New Roman" w:cs="Times New Roman"/>
                <w:b/>
              </w:rPr>
            </w:pPr>
            <w:r w:rsidRPr="00EA2EEC">
              <w:rPr>
                <w:rFonts w:ascii="Times New Roman" w:hAnsi="Times New Roman" w:cs="Times New Roman"/>
                <w:b/>
              </w:rPr>
              <w:t>2646,0</w:t>
            </w:r>
          </w:p>
        </w:tc>
        <w:tc>
          <w:tcPr>
            <w:tcW w:w="992" w:type="dxa"/>
          </w:tcPr>
          <w:p w:rsidR="007A234D" w:rsidRPr="00EA2EEC" w:rsidRDefault="007A234D" w:rsidP="004376F6">
            <w:pPr>
              <w:pStyle w:val="ConsPlusNormal"/>
              <w:widowControl/>
              <w:jc w:val="center"/>
              <w:outlineLvl w:val="3"/>
              <w:rPr>
                <w:rFonts w:ascii="Times New Roman" w:hAnsi="Times New Roman" w:cs="Times New Roman"/>
                <w:b/>
              </w:rPr>
            </w:pPr>
            <w:r w:rsidRPr="00EA2EEC">
              <w:rPr>
                <w:rFonts w:ascii="Times New Roman" w:hAnsi="Times New Roman" w:cs="Times New Roman"/>
                <w:b/>
              </w:rPr>
              <w:t>2352,0</w:t>
            </w:r>
          </w:p>
        </w:tc>
        <w:tc>
          <w:tcPr>
            <w:tcW w:w="992" w:type="dxa"/>
          </w:tcPr>
          <w:p w:rsidR="007A234D" w:rsidRPr="00EA2EEC" w:rsidRDefault="007A234D" w:rsidP="004376F6">
            <w:pPr>
              <w:pStyle w:val="ConsPlusNormal"/>
              <w:widowControl/>
              <w:jc w:val="center"/>
              <w:outlineLvl w:val="3"/>
              <w:rPr>
                <w:rFonts w:ascii="Times New Roman" w:hAnsi="Times New Roman" w:cs="Times New Roman"/>
                <w:b/>
              </w:rPr>
            </w:pPr>
            <w:r w:rsidRPr="00EA2EEC">
              <w:rPr>
                <w:rFonts w:ascii="Times New Roman" w:hAnsi="Times New Roman" w:cs="Times New Roman"/>
                <w:b/>
              </w:rPr>
              <w:t>2352,0</w:t>
            </w:r>
          </w:p>
        </w:tc>
        <w:tc>
          <w:tcPr>
            <w:tcW w:w="1134" w:type="dxa"/>
          </w:tcPr>
          <w:p w:rsidR="007A234D" w:rsidRPr="00EA2EEC" w:rsidRDefault="007A234D" w:rsidP="004376F6">
            <w:pPr>
              <w:pStyle w:val="ConsPlusNormal"/>
              <w:widowControl/>
              <w:jc w:val="center"/>
              <w:outlineLvl w:val="3"/>
              <w:rPr>
                <w:rFonts w:ascii="Times New Roman" w:hAnsi="Times New Roman" w:cs="Times New Roman"/>
                <w:b/>
              </w:rPr>
            </w:pPr>
            <w:r w:rsidRPr="00EA2EEC">
              <w:rPr>
                <w:rFonts w:ascii="Times New Roman" w:hAnsi="Times New Roman" w:cs="Times New Roman"/>
                <w:b/>
              </w:rPr>
              <w:t>2352,0</w:t>
            </w:r>
          </w:p>
        </w:tc>
        <w:tc>
          <w:tcPr>
            <w:tcW w:w="1276" w:type="dxa"/>
          </w:tcPr>
          <w:p w:rsidR="007A234D" w:rsidRPr="00EA2EEC" w:rsidRDefault="007A234D" w:rsidP="004376F6">
            <w:pPr>
              <w:pStyle w:val="ConsPlusNormal"/>
              <w:widowControl/>
              <w:jc w:val="center"/>
              <w:outlineLvl w:val="3"/>
              <w:rPr>
                <w:rFonts w:ascii="Times New Roman" w:hAnsi="Times New Roman" w:cs="Times New Roman"/>
                <w:b/>
              </w:rPr>
            </w:pPr>
            <w:r w:rsidRPr="00EA2EEC">
              <w:rPr>
                <w:rFonts w:ascii="Times New Roman" w:hAnsi="Times New Roman" w:cs="Times New Roman"/>
                <w:b/>
              </w:rPr>
              <w:t>2646,0</w:t>
            </w:r>
          </w:p>
        </w:tc>
      </w:tr>
    </w:tbl>
    <w:p w:rsidR="00576D99" w:rsidRPr="002C7AA4" w:rsidRDefault="00576D99" w:rsidP="00576D99">
      <w:pPr>
        <w:widowControl w:val="0"/>
        <w:autoSpaceDE w:val="0"/>
        <w:autoSpaceDN w:val="0"/>
        <w:adjustRightInd w:val="0"/>
        <w:jc w:val="center"/>
      </w:pPr>
    </w:p>
    <w:p w:rsidR="0061592A" w:rsidRDefault="0061592A" w:rsidP="00576D99">
      <w:pPr>
        <w:widowControl w:val="0"/>
        <w:autoSpaceDE w:val="0"/>
        <w:autoSpaceDN w:val="0"/>
        <w:adjustRightInd w:val="0"/>
        <w:jc w:val="both"/>
        <w:outlineLvl w:val="1"/>
        <w:sectPr w:rsidR="0061592A" w:rsidSect="007A234D">
          <w:pgSz w:w="16838" w:h="11906" w:orient="landscape"/>
          <w:pgMar w:top="568" w:right="820" w:bottom="568" w:left="1134" w:header="708" w:footer="708" w:gutter="0"/>
          <w:cols w:space="708"/>
          <w:docGrid w:linePitch="360"/>
        </w:sectPr>
      </w:pPr>
    </w:p>
    <w:p w:rsidR="001E1A7E" w:rsidRPr="009C4A54" w:rsidRDefault="001E1A7E" w:rsidP="001E1A7E">
      <w:pPr>
        <w:widowControl w:val="0"/>
        <w:autoSpaceDE w:val="0"/>
        <w:autoSpaceDN w:val="0"/>
        <w:adjustRightInd w:val="0"/>
        <w:jc w:val="right"/>
        <w:outlineLvl w:val="2"/>
        <w:rPr>
          <w:i/>
          <w:sz w:val="28"/>
          <w:szCs w:val="28"/>
        </w:rPr>
      </w:pPr>
      <w:r w:rsidRPr="009C4A54">
        <w:rPr>
          <w:i/>
          <w:sz w:val="28"/>
          <w:szCs w:val="28"/>
        </w:rPr>
        <w:lastRenderedPageBreak/>
        <w:t>Приложение № 3</w:t>
      </w:r>
    </w:p>
    <w:p w:rsidR="001760D6" w:rsidRPr="001E1A7E" w:rsidRDefault="001E1A7E" w:rsidP="001E1A7E">
      <w:pPr>
        <w:widowControl w:val="0"/>
        <w:autoSpaceDE w:val="0"/>
        <w:autoSpaceDN w:val="0"/>
        <w:adjustRightInd w:val="0"/>
        <w:jc w:val="right"/>
        <w:outlineLvl w:val="2"/>
        <w:rPr>
          <w:sz w:val="28"/>
          <w:szCs w:val="28"/>
        </w:rPr>
      </w:pPr>
      <w:r>
        <w:rPr>
          <w:sz w:val="28"/>
          <w:szCs w:val="28"/>
        </w:rPr>
        <w:t>к муниципальной программе</w:t>
      </w:r>
    </w:p>
    <w:p w:rsidR="00A7556F" w:rsidRDefault="00A7556F" w:rsidP="00A7556F">
      <w:pPr>
        <w:jc w:val="center"/>
        <w:rPr>
          <w:b/>
          <w:sz w:val="32"/>
          <w:szCs w:val="32"/>
        </w:rPr>
      </w:pPr>
    </w:p>
    <w:p w:rsidR="004D796D" w:rsidRPr="001E1A7E" w:rsidRDefault="004D796D" w:rsidP="001760D6">
      <w:pPr>
        <w:pStyle w:val="aa"/>
        <w:numPr>
          <w:ilvl w:val="0"/>
          <w:numId w:val="31"/>
        </w:numPr>
        <w:jc w:val="center"/>
        <w:rPr>
          <w:b/>
          <w:sz w:val="28"/>
          <w:szCs w:val="28"/>
        </w:rPr>
      </w:pPr>
      <w:r w:rsidRPr="001760D6">
        <w:rPr>
          <w:b/>
          <w:sz w:val="28"/>
          <w:szCs w:val="28"/>
        </w:rPr>
        <w:t xml:space="preserve">Паспорт   </w:t>
      </w:r>
      <w:r w:rsidR="001760D6" w:rsidRPr="001760D6">
        <w:rPr>
          <w:b/>
          <w:sz w:val="28"/>
          <w:szCs w:val="28"/>
        </w:rPr>
        <w:t>под</w:t>
      </w:r>
      <w:r w:rsidRPr="001760D6">
        <w:rPr>
          <w:b/>
          <w:sz w:val="28"/>
          <w:szCs w:val="28"/>
        </w:rPr>
        <w:t>программы</w:t>
      </w:r>
      <w:r w:rsidR="001E1A7E">
        <w:rPr>
          <w:b/>
          <w:sz w:val="28"/>
          <w:szCs w:val="28"/>
        </w:rPr>
        <w:t xml:space="preserve"> </w:t>
      </w:r>
      <w:r w:rsidR="001E1A7E" w:rsidRPr="001E1A7E">
        <w:rPr>
          <w:b/>
          <w:sz w:val="28"/>
          <w:szCs w:val="28"/>
        </w:rPr>
        <w:t xml:space="preserve">«Переселение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Михайловского района  </w:t>
      </w:r>
      <w:r w:rsidR="001E1A7E">
        <w:rPr>
          <w:b/>
          <w:sz w:val="28"/>
          <w:szCs w:val="28"/>
        </w:rPr>
        <w:t>на</w:t>
      </w:r>
      <w:r w:rsidR="001E1A7E" w:rsidRPr="001E1A7E">
        <w:rPr>
          <w:b/>
          <w:sz w:val="28"/>
          <w:szCs w:val="28"/>
        </w:rPr>
        <w:t xml:space="preserve"> 201</w:t>
      </w:r>
      <w:r w:rsidR="007A234D">
        <w:rPr>
          <w:b/>
          <w:sz w:val="28"/>
          <w:szCs w:val="28"/>
        </w:rPr>
        <w:t>5</w:t>
      </w:r>
      <w:r w:rsidR="001E1A7E" w:rsidRPr="001E1A7E">
        <w:rPr>
          <w:b/>
          <w:sz w:val="28"/>
          <w:szCs w:val="28"/>
        </w:rPr>
        <w:t>-2017 год</w:t>
      </w:r>
      <w:r w:rsidR="001E1A7E">
        <w:rPr>
          <w:b/>
          <w:sz w:val="28"/>
          <w:szCs w:val="28"/>
        </w:rPr>
        <w:t>ы</w:t>
      </w:r>
      <w:r w:rsidR="001E1A7E" w:rsidRPr="001E1A7E">
        <w:rPr>
          <w:b/>
          <w:sz w:val="28"/>
          <w:szCs w:val="28"/>
        </w:rPr>
        <w:t>»</w:t>
      </w:r>
    </w:p>
    <w:p w:rsidR="001760D6" w:rsidRPr="001760D6" w:rsidRDefault="001760D6" w:rsidP="001760D6">
      <w:pPr>
        <w:pStyle w:val="aa"/>
        <w:rPr>
          <w:sz w:val="28"/>
          <w:szCs w:val="28"/>
        </w:rPr>
      </w:pPr>
    </w:p>
    <w:tbl>
      <w:tblPr>
        <w:tblW w:w="9923" w:type="dxa"/>
        <w:tblInd w:w="108" w:type="dxa"/>
        <w:tblLayout w:type="fixed"/>
        <w:tblLook w:val="0000"/>
      </w:tblPr>
      <w:tblGrid>
        <w:gridCol w:w="2885"/>
        <w:gridCol w:w="7038"/>
      </w:tblGrid>
      <w:tr w:rsidR="004D796D" w:rsidTr="00480F96">
        <w:tc>
          <w:tcPr>
            <w:tcW w:w="2885" w:type="dxa"/>
            <w:tcBorders>
              <w:top w:val="single" w:sz="4" w:space="0" w:color="000000"/>
              <w:left w:val="single" w:sz="4" w:space="0" w:color="000000"/>
              <w:bottom w:val="single" w:sz="4" w:space="0" w:color="000000"/>
            </w:tcBorders>
            <w:shd w:val="clear" w:color="auto" w:fill="auto"/>
          </w:tcPr>
          <w:p w:rsidR="004D796D" w:rsidRDefault="004D796D" w:rsidP="00FA2B36">
            <w:pPr>
              <w:rPr>
                <w:sz w:val="28"/>
                <w:szCs w:val="28"/>
              </w:rPr>
            </w:pPr>
            <w:r>
              <w:rPr>
                <w:sz w:val="28"/>
                <w:szCs w:val="28"/>
              </w:rPr>
              <w:t>Наименова</w:t>
            </w:r>
            <w:r w:rsidR="001760D6">
              <w:rPr>
                <w:sz w:val="28"/>
                <w:szCs w:val="28"/>
              </w:rPr>
              <w:t>ние подп</w:t>
            </w:r>
            <w:r>
              <w:rPr>
                <w:sz w:val="28"/>
                <w:szCs w:val="28"/>
              </w:rPr>
              <w:t>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D796D" w:rsidRDefault="004D796D" w:rsidP="00E85066">
            <w:pPr>
              <w:rPr>
                <w:sz w:val="28"/>
                <w:szCs w:val="28"/>
              </w:rPr>
            </w:pPr>
            <w:r>
              <w:rPr>
                <w:sz w:val="28"/>
                <w:szCs w:val="28"/>
              </w:rPr>
              <w:t xml:space="preserve">«Переселение граждан из аварийного жилищного фонда, в том числе  с учетом необходимости развития малоэтажного жилищного строительства на территории Михайловского района  </w:t>
            </w:r>
            <w:r w:rsidR="001E1A7E">
              <w:rPr>
                <w:sz w:val="28"/>
                <w:szCs w:val="28"/>
              </w:rPr>
              <w:t>на</w:t>
            </w:r>
            <w:r>
              <w:rPr>
                <w:sz w:val="28"/>
                <w:szCs w:val="28"/>
              </w:rPr>
              <w:t xml:space="preserve"> 201</w:t>
            </w:r>
            <w:r w:rsidR="00E85066">
              <w:rPr>
                <w:sz w:val="28"/>
                <w:szCs w:val="28"/>
              </w:rPr>
              <w:t>5</w:t>
            </w:r>
            <w:r>
              <w:rPr>
                <w:sz w:val="28"/>
                <w:szCs w:val="28"/>
              </w:rPr>
              <w:t>-2017 год</w:t>
            </w:r>
            <w:r w:rsidR="001E1A7E">
              <w:rPr>
                <w:sz w:val="28"/>
                <w:szCs w:val="28"/>
              </w:rPr>
              <w:t>ы</w:t>
            </w:r>
            <w:r>
              <w:rPr>
                <w:sz w:val="28"/>
                <w:szCs w:val="28"/>
              </w:rPr>
              <w:t xml:space="preserve">» </w:t>
            </w:r>
          </w:p>
        </w:tc>
      </w:tr>
      <w:tr w:rsidR="00FA2B36" w:rsidTr="00480F96">
        <w:tc>
          <w:tcPr>
            <w:tcW w:w="2885" w:type="dxa"/>
            <w:tcBorders>
              <w:top w:val="single" w:sz="4" w:space="0" w:color="000000"/>
              <w:left w:val="single" w:sz="4" w:space="0" w:color="000000"/>
              <w:bottom w:val="single" w:sz="4" w:space="0" w:color="000000"/>
            </w:tcBorders>
            <w:shd w:val="clear" w:color="auto" w:fill="auto"/>
            <w:vAlign w:val="center"/>
          </w:tcPr>
          <w:p w:rsidR="00FA2B36" w:rsidRDefault="00FA2B36" w:rsidP="00FA2B36">
            <w:pPr>
              <w:rPr>
                <w:sz w:val="28"/>
                <w:szCs w:val="28"/>
              </w:rPr>
            </w:pPr>
            <w:r>
              <w:rPr>
                <w:sz w:val="28"/>
                <w:szCs w:val="28"/>
              </w:rPr>
              <w:t>Координатор подпрограммы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FA2B36" w:rsidRDefault="00FA2B36" w:rsidP="00B956B4">
            <w:pPr>
              <w:jc w:val="both"/>
              <w:rPr>
                <w:sz w:val="28"/>
                <w:szCs w:val="28"/>
              </w:rPr>
            </w:pPr>
            <w:r>
              <w:rPr>
                <w:sz w:val="28"/>
                <w:szCs w:val="28"/>
              </w:rPr>
              <w:t>Администрация Михайловского района</w:t>
            </w:r>
          </w:p>
        </w:tc>
      </w:tr>
      <w:tr w:rsidR="001E1A7E" w:rsidTr="00480F96">
        <w:tc>
          <w:tcPr>
            <w:tcW w:w="2885" w:type="dxa"/>
            <w:tcBorders>
              <w:top w:val="single" w:sz="4" w:space="0" w:color="000000"/>
              <w:left w:val="single" w:sz="4" w:space="0" w:color="000000"/>
              <w:bottom w:val="single" w:sz="4" w:space="0" w:color="000000"/>
            </w:tcBorders>
            <w:shd w:val="clear" w:color="auto" w:fill="auto"/>
          </w:tcPr>
          <w:p w:rsidR="001E1A7E" w:rsidRDefault="00FA2B36" w:rsidP="00FA2B36">
            <w:pPr>
              <w:pStyle w:val="ConsPlusNormal"/>
              <w:widowControl/>
              <w:rPr>
                <w:rFonts w:ascii="Times New Roman" w:hAnsi="Times New Roman" w:cs="Times New Roman"/>
                <w:sz w:val="28"/>
                <w:szCs w:val="28"/>
              </w:rPr>
            </w:pPr>
            <w:r>
              <w:rPr>
                <w:rFonts w:ascii="Times New Roman" w:hAnsi="Times New Roman" w:cs="Times New Roman"/>
                <w:sz w:val="28"/>
                <w:szCs w:val="28"/>
              </w:rPr>
              <w:t>У</w:t>
            </w:r>
            <w:r w:rsidR="001E1A7E">
              <w:rPr>
                <w:rFonts w:ascii="Times New Roman" w:hAnsi="Times New Roman" w:cs="Times New Roman"/>
                <w:sz w:val="28"/>
                <w:szCs w:val="28"/>
              </w:rPr>
              <w:t xml:space="preserve">частники подпрограммы </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1E1A7E" w:rsidRDefault="001E1A7E" w:rsidP="00E17977">
            <w:pPr>
              <w:jc w:val="both"/>
              <w:rPr>
                <w:sz w:val="28"/>
                <w:szCs w:val="28"/>
              </w:rPr>
            </w:pPr>
            <w:r>
              <w:rPr>
                <w:sz w:val="28"/>
                <w:szCs w:val="28"/>
              </w:rPr>
              <w:t>Администрация Михайловского района</w:t>
            </w:r>
            <w:r w:rsidR="009C4A54">
              <w:rPr>
                <w:sz w:val="28"/>
                <w:szCs w:val="28"/>
              </w:rPr>
              <w:t>;</w:t>
            </w:r>
          </w:p>
          <w:p w:rsidR="00115CB1" w:rsidRDefault="001E1A7E" w:rsidP="009C4A54">
            <w:pPr>
              <w:jc w:val="both"/>
              <w:rPr>
                <w:sz w:val="28"/>
                <w:szCs w:val="28"/>
              </w:rPr>
            </w:pPr>
            <w:r>
              <w:rPr>
                <w:sz w:val="28"/>
                <w:szCs w:val="28"/>
              </w:rPr>
              <w:t>Отдел строительства, ЖКХ, транспорта и связи</w:t>
            </w:r>
            <w:r w:rsidR="00115CB1">
              <w:rPr>
                <w:sz w:val="28"/>
                <w:szCs w:val="28"/>
              </w:rPr>
              <w:t xml:space="preserve"> администрации Михайловского района Амурской области</w:t>
            </w:r>
            <w:r w:rsidR="009C4A54">
              <w:rPr>
                <w:sz w:val="28"/>
                <w:szCs w:val="28"/>
              </w:rPr>
              <w:t>;</w:t>
            </w:r>
          </w:p>
          <w:p w:rsidR="001E1A7E" w:rsidRDefault="001E1A7E" w:rsidP="009C4A54">
            <w:pPr>
              <w:jc w:val="both"/>
              <w:rPr>
                <w:sz w:val="28"/>
                <w:szCs w:val="28"/>
              </w:rPr>
            </w:pPr>
            <w:r>
              <w:rPr>
                <w:sz w:val="28"/>
                <w:szCs w:val="28"/>
              </w:rPr>
              <w:t xml:space="preserve">Администрация </w:t>
            </w:r>
            <w:proofErr w:type="spellStart"/>
            <w:r>
              <w:rPr>
                <w:sz w:val="28"/>
                <w:szCs w:val="28"/>
              </w:rPr>
              <w:t>Поярковского</w:t>
            </w:r>
            <w:proofErr w:type="spellEnd"/>
            <w:r>
              <w:rPr>
                <w:sz w:val="28"/>
                <w:szCs w:val="28"/>
              </w:rPr>
              <w:t xml:space="preserve"> сельсовета</w:t>
            </w:r>
          </w:p>
        </w:tc>
      </w:tr>
      <w:tr w:rsidR="004D796D" w:rsidTr="00480F96">
        <w:tc>
          <w:tcPr>
            <w:tcW w:w="2885" w:type="dxa"/>
            <w:tcBorders>
              <w:top w:val="single" w:sz="4" w:space="0" w:color="000000"/>
              <w:left w:val="single" w:sz="4" w:space="0" w:color="000000"/>
              <w:bottom w:val="single" w:sz="4" w:space="0" w:color="000000"/>
            </w:tcBorders>
            <w:shd w:val="clear" w:color="auto" w:fill="auto"/>
            <w:vAlign w:val="center"/>
          </w:tcPr>
          <w:p w:rsidR="004D796D" w:rsidRDefault="004D796D" w:rsidP="00FA2B36">
            <w:pPr>
              <w:rPr>
                <w:sz w:val="28"/>
                <w:szCs w:val="28"/>
              </w:rPr>
            </w:pPr>
            <w:r>
              <w:rPr>
                <w:sz w:val="28"/>
                <w:szCs w:val="28"/>
              </w:rPr>
              <w:t xml:space="preserve">Цели </w:t>
            </w:r>
            <w:r w:rsidR="004E5B74">
              <w:rPr>
                <w:sz w:val="28"/>
                <w:szCs w:val="28"/>
              </w:rPr>
              <w:t>подп</w:t>
            </w:r>
            <w:r>
              <w:rPr>
                <w:sz w:val="28"/>
                <w:szCs w:val="28"/>
              </w:rPr>
              <w:t>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D796D" w:rsidRDefault="004D796D" w:rsidP="00F343A7">
            <w:pPr>
              <w:jc w:val="both"/>
              <w:rPr>
                <w:sz w:val="28"/>
                <w:szCs w:val="28"/>
              </w:rPr>
            </w:pPr>
            <w:r>
              <w:rPr>
                <w:sz w:val="28"/>
                <w:szCs w:val="28"/>
              </w:rPr>
              <w:t>Финансовое  и организационное обеспечение переселения граждан из аварийных многоквартирных домов;</w:t>
            </w:r>
          </w:p>
          <w:p w:rsidR="004D796D" w:rsidRDefault="004D796D" w:rsidP="00F343A7">
            <w:pPr>
              <w:jc w:val="both"/>
              <w:rPr>
                <w:sz w:val="28"/>
                <w:szCs w:val="28"/>
              </w:rPr>
            </w:pPr>
            <w:r>
              <w:rPr>
                <w:sz w:val="28"/>
                <w:szCs w:val="28"/>
              </w:rPr>
              <w:t>улучшение жилищных условий граждан, проживающих в многоквартирных домах, признанных до 01 Января 2012 года в установленном порядке аварийными и подлежащими сносу в связи с физическим износом в процессе эксплуатации;</w:t>
            </w:r>
          </w:p>
        </w:tc>
      </w:tr>
      <w:tr w:rsidR="004D796D" w:rsidTr="00480F96">
        <w:tc>
          <w:tcPr>
            <w:tcW w:w="2885" w:type="dxa"/>
            <w:tcBorders>
              <w:top w:val="single" w:sz="4" w:space="0" w:color="000000"/>
              <w:left w:val="single" w:sz="4" w:space="0" w:color="000000"/>
              <w:bottom w:val="single" w:sz="4" w:space="0" w:color="000000"/>
            </w:tcBorders>
            <w:shd w:val="clear" w:color="auto" w:fill="auto"/>
            <w:vAlign w:val="center"/>
          </w:tcPr>
          <w:p w:rsidR="004D796D" w:rsidRDefault="001E1A7E" w:rsidP="00FA2B36">
            <w:pPr>
              <w:rPr>
                <w:sz w:val="28"/>
                <w:szCs w:val="28"/>
              </w:rPr>
            </w:pPr>
            <w:r>
              <w:rPr>
                <w:sz w:val="28"/>
                <w:szCs w:val="28"/>
              </w:rPr>
              <w:t>З</w:t>
            </w:r>
            <w:r w:rsidR="004D796D">
              <w:rPr>
                <w:sz w:val="28"/>
                <w:szCs w:val="28"/>
              </w:rPr>
              <w:t xml:space="preserve">адачи </w:t>
            </w:r>
            <w:r w:rsidR="004E5B74">
              <w:rPr>
                <w:sz w:val="28"/>
                <w:szCs w:val="28"/>
              </w:rPr>
              <w:t>подп</w:t>
            </w:r>
            <w:r w:rsidR="004D796D">
              <w:rPr>
                <w:sz w:val="28"/>
                <w:szCs w:val="28"/>
              </w:rPr>
              <w:t>рограммы</w:t>
            </w:r>
          </w:p>
          <w:p w:rsidR="004D796D" w:rsidRDefault="004D796D" w:rsidP="00FA2B36">
            <w:pPr>
              <w:rPr>
                <w:sz w:val="28"/>
                <w:szCs w:val="28"/>
              </w:rPr>
            </w:pP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D796D" w:rsidRDefault="004D796D" w:rsidP="00F343A7">
            <w:pPr>
              <w:jc w:val="both"/>
              <w:rPr>
                <w:sz w:val="28"/>
                <w:szCs w:val="28"/>
              </w:rPr>
            </w:pPr>
            <w:r>
              <w:rPr>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привлечение финансовой поддержки за счет средств государственной корпорации «Фонд содействи</w:t>
            </w:r>
            <w:r w:rsidR="004E5B74">
              <w:rPr>
                <w:sz w:val="28"/>
                <w:szCs w:val="28"/>
              </w:rPr>
              <w:t>я реформированию жилищно-</w:t>
            </w:r>
            <w:r>
              <w:rPr>
                <w:sz w:val="28"/>
                <w:szCs w:val="28"/>
              </w:rPr>
              <w:t>коммунального хозяйства»;</w:t>
            </w:r>
          </w:p>
          <w:p w:rsidR="004D796D" w:rsidRDefault="004D796D" w:rsidP="00F343A7">
            <w:pPr>
              <w:jc w:val="both"/>
              <w:rPr>
                <w:sz w:val="28"/>
                <w:szCs w:val="28"/>
              </w:rPr>
            </w:pPr>
            <w:r>
              <w:rPr>
                <w:sz w:val="28"/>
                <w:szCs w:val="28"/>
              </w:rPr>
              <w:t>предоставление жилых помещений переселяемым гражданам;</w:t>
            </w:r>
          </w:p>
          <w:p w:rsidR="004D796D" w:rsidRDefault="004D796D" w:rsidP="00F343A7">
            <w:pPr>
              <w:jc w:val="both"/>
              <w:rPr>
                <w:sz w:val="28"/>
                <w:szCs w:val="28"/>
              </w:rPr>
            </w:pPr>
            <w:r>
              <w:rPr>
                <w:sz w:val="28"/>
                <w:szCs w:val="28"/>
              </w:rPr>
              <w:t>ликвидация аварийных многоквартирных домов</w:t>
            </w:r>
          </w:p>
        </w:tc>
      </w:tr>
      <w:tr w:rsidR="004D796D" w:rsidTr="00115CB1">
        <w:trPr>
          <w:trHeight w:val="658"/>
        </w:trPr>
        <w:tc>
          <w:tcPr>
            <w:tcW w:w="2885" w:type="dxa"/>
            <w:tcBorders>
              <w:top w:val="single" w:sz="4" w:space="0" w:color="000000"/>
              <w:left w:val="single" w:sz="4" w:space="0" w:color="000000"/>
              <w:bottom w:val="single" w:sz="4" w:space="0" w:color="000000"/>
            </w:tcBorders>
            <w:shd w:val="clear" w:color="auto" w:fill="auto"/>
            <w:vAlign w:val="center"/>
          </w:tcPr>
          <w:p w:rsidR="004D796D" w:rsidRDefault="004D796D" w:rsidP="00115CB1">
            <w:pPr>
              <w:jc w:val="center"/>
              <w:rPr>
                <w:sz w:val="28"/>
                <w:szCs w:val="28"/>
              </w:rPr>
            </w:pPr>
          </w:p>
          <w:p w:rsidR="004D796D" w:rsidRDefault="004D796D" w:rsidP="00115CB1">
            <w:pPr>
              <w:jc w:val="center"/>
              <w:rPr>
                <w:sz w:val="28"/>
                <w:szCs w:val="28"/>
              </w:rPr>
            </w:pPr>
          </w:p>
          <w:p w:rsidR="004D796D" w:rsidRDefault="009C4A54" w:rsidP="00115CB1">
            <w:pPr>
              <w:jc w:val="center"/>
              <w:rPr>
                <w:sz w:val="28"/>
                <w:szCs w:val="28"/>
              </w:rPr>
            </w:pPr>
            <w:r>
              <w:rPr>
                <w:sz w:val="28"/>
                <w:szCs w:val="28"/>
              </w:rPr>
              <w:t>Этапы (при наличии) и с</w:t>
            </w:r>
            <w:r w:rsidR="004D796D">
              <w:rPr>
                <w:sz w:val="28"/>
                <w:szCs w:val="28"/>
              </w:rPr>
              <w:t>рок</w:t>
            </w:r>
            <w:r w:rsidR="001E1A7E">
              <w:rPr>
                <w:sz w:val="28"/>
                <w:szCs w:val="28"/>
              </w:rPr>
              <w:t>и</w:t>
            </w:r>
            <w:r w:rsidR="004D796D">
              <w:rPr>
                <w:sz w:val="28"/>
                <w:szCs w:val="28"/>
              </w:rPr>
              <w:t xml:space="preserve"> реализации </w:t>
            </w:r>
            <w:r w:rsidR="00275673">
              <w:rPr>
                <w:sz w:val="28"/>
                <w:szCs w:val="28"/>
              </w:rPr>
              <w:t>подп</w:t>
            </w:r>
            <w:r w:rsidR="004D796D">
              <w:rPr>
                <w:sz w:val="28"/>
                <w:szCs w:val="28"/>
              </w:rPr>
              <w:t>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D796D" w:rsidRDefault="004D796D" w:rsidP="00F343A7">
            <w:pPr>
              <w:jc w:val="both"/>
              <w:rPr>
                <w:sz w:val="28"/>
                <w:szCs w:val="28"/>
              </w:rPr>
            </w:pPr>
            <w:r>
              <w:rPr>
                <w:sz w:val="28"/>
                <w:szCs w:val="28"/>
              </w:rPr>
              <w:t>201</w:t>
            </w:r>
            <w:r w:rsidR="00E85066">
              <w:rPr>
                <w:sz w:val="28"/>
                <w:szCs w:val="28"/>
              </w:rPr>
              <w:t>5</w:t>
            </w:r>
            <w:r>
              <w:rPr>
                <w:sz w:val="28"/>
                <w:szCs w:val="28"/>
              </w:rPr>
              <w:t>-2017 годы:</w:t>
            </w:r>
          </w:p>
          <w:p w:rsidR="00D17AFA" w:rsidRDefault="00E85066" w:rsidP="00F343A7">
            <w:pPr>
              <w:tabs>
                <w:tab w:val="left" w:pos="2960"/>
              </w:tabs>
              <w:jc w:val="both"/>
              <w:rPr>
                <w:sz w:val="28"/>
                <w:szCs w:val="28"/>
              </w:rPr>
            </w:pPr>
            <w:r>
              <w:rPr>
                <w:sz w:val="28"/>
                <w:szCs w:val="28"/>
              </w:rPr>
              <w:t>1</w:t>
            </w:r>
            <w:r w:rsidR="006237D7">
              <w:rPr>
                <w:sz w:val="28"/>
                <w:szCs w:val="28"/>
              </w:rPr>
              <w:t xml:space="preserve">-й этап - </w:t>
            </w:r>
            <w:r w:rsidR="004D796D">
              <w:rPr>
                <w:sz w:val="28"/>
                <w:szCs w:val="28"/>
              </w:rPr>
              <w:t xml:space="preserve">2015г.- </w:t>
            </w:r>
            <w:r>
              <w:rPr>
                <w:sz w:val="28"/>
                <w:szCs w:val="28"/>
              </w:rPr>
              <w:t xml:space="preserve">разработка проектно-сметной документации, </w:t>
            </w:r>
            <w:r w:rsidR="004D796D">
              <w:rPr>
                <w:sz w:val="28"/>
                <w:szCs w:val="28"/>
              </w:rPr>
              <w:t>строительство малоэтажного жилья</w:t>
            </w:r>
            <w:r w:rsidR="00D17AFA">
              <w:rPr>
                <w:sz w:val="28"/>
                <w:szCs w:val="28"/>
              </w:rPr>
              <w:t>;</w:t>
            </w:r>
          </w:p>
          <w:p w:rsidR="004D796D" w:rsidRDefault="00E85066" w:rsidP="00D17AFA">
            <w:pPr>
              <w:tabs>
                <w:tab w:val="left" w:pos="2960"/>
              </w:tabs>
              <w:jc w:val="both"/>
              <w:rPr>
                <w:sz w:val="28"/>
                <w:szCs w:val="28"/>
              </w:rPr>
            </w:pPr>
            <w:r>
              <w:rPr>
                <w:sz w:val="28"/>
                <w:szCs w:val="28"/>
              </w:rPr>
              <w:t>2</w:t>
            </w:r>
            <w:r w:rsidR="006237D7">
              <w:rPr>
                <w:sz w:val="28"/>
                <w:szCs w:val="28"/>
              </w:rPr>
              <w:t xml:space="preserve">-й этап - </w:t>
            </w:r>
            <w:r w:rsidR="004D796D">
              <w:rPr>
                <w:sz w:val="28"/>
                <w:szCs w:val="28"/>
              </w:rPr>
              <w:t>2016г.- планируемое окончание переселения граждан</w:t>
            </w:r>
            <w:r w:rsidR="00D17AFA">
              <w:rPr>
                <w:sz w:val="28"/>
                <w:szCs w:val="28"/>
              </w:rPr>
              <w:t>.</w:t>
            </w:r>
          </w:p>
        </w:tc>
      </w:tr>
      <w:tr w:rsidR="006237D7" w:rsidTr="00480F96">
        <w:tc>
          <w:tcPr>
            <w:tcW w:w="2885" w:type="dxa"/>
            <w:tcBorders>
              <w:top w:val="single" w:sz="4" w:space="0" w:color="000000"/>
              <w:left w:val="single" w:sz="4" w:space="0" w:color="000000"/>
              <w:bottom w:val="single" w:sz="4" w:space="0" w:color="000000"/>
            </w:tcBorders>
            <w:shd w:val="clear" w:color="auto" w:fill="auto"/>
          </w:tcPr>
          <w:p w:rsidR="006237D7" w:rsidRPr="00BF1F82" w:rsidRDefault="006237D7" w:rsidP="00B956B4">
            <w:pPr>
              <w:rPr>
                <w:sz w:val="28"/>
                <w:szCs w:val="28"/>
              </w:rPr>
            </w:pPr>
            <w:r w:rsidRPr="00BF1F82">
              <w:rPr>
                <w:sz w:val="28"/>
                <w:szCs w:val="28"/>
              </w:rPr>
              <w:t xml:space="preserve">Объемы </w:t>
            </w:r>
            <w:r>
              <w:rPr>
                <w:sz w:val="28"/>
                <w:szCs w:val="28"/>
              </w:rPr>
              <w:t xml:space="preserve">ассигнований районного бюджета </w:t>
            </w:r>
            <w:r>
              <w:rPr>
                <w:sz w:val="28"/>
                <w:szCs w:val="28"/>
              </w:rPr>
              <w:lastRenderedPageBreak/>
              <w:t>подпрограммы (с расшифровкой по годам ее реализации), а также прогнозные объемы средств, привлекаемые из других источников</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6237D7" w:rsidRDefault="006237D7" w:rsidP="00F343A7">
            <w:pPr>
              <w:jc w:val="both"/>
              <w:rPr>
                <w:sz w:val="28"/>
                <w:szCs w:val="28"/>
              </w:rPr>
            </w:pPr>
            <w:r>
              <w:rPr>
                <w:sz w:val="28"/>
                <w:szCs w:val="28"/>
              </w:rPr>
              <w:lastRenderedPageBreak/>
              <w:t xml:space="preserve">Объем  финансирования подпрограммы «Переселение граждан из аварийного жилищного фонда, в том числе  с учетом необходимости развития малоэтажного </w:t>
            </w:r>
            <w:r>
              <w:rPr>
                <w:sz w:val="28"/>
                <w:szCs w:val="28"/>
              </w:rPr>
              <w:lastRenderedPageBreak/>
              <w:t>жилищного строительства на территории Михайловского района  в 201</w:t>
            </w:r>
            <w:r w:rsidR="00E85066">
              <w:rPr>
                <w:sz w:val="28"/>
                <w:szCs w:val="28"/>
              </w:rPr>
              <w:t>5</w:t>
            </w:r>
            <w:r>
              <w:rPr>
                <w:sz w:val="28"/>
                <w:szCs w:val="28"/>
              </w:rPr>
              <w:t>-2017 годах» - 15</w:t>
            </w:r>
            <w:r w:rsidR="00E85066">
              <w:rPr>
                <w:sz w:val="28"/>
                <w:szCs w:val="28"/>
              </w:rPr>
              <w:t> </w:t>
            </w:r>
            <w:r>
              <w:rPr>
                <w:sz w:val="28"/>
                <w:szCs w:val="28"/>
              </w:rPr>
              <w:t>556</w:t>
            </w:r>
            <w:r w:rsidR="00E85066">
              <w:rPr>
                <w:sz w:val="28"/>
                <w:szCs w:val="28"/>
              </w:rPr>
              <w:t>,</w:t>
            </w:r>
            <w:r>
              <w:rPr>
                <w:sz w:val="28"/>
                <w:szCs w:val="28"/>
              </w:rPr>
              <w:t>160</w:t>
            </w:r>
            <w:r w:rsidR="00E85066">
              <w:rPr>
                <w:sz w:val="28"/>
                <w:szCs w:val="28"/>
              </w:rPr>
              <w:t xml:space="preserve"> тыс.</w:t>
            </w:r>
            <w:r>
              <w:rPr>
                <w:sz w:val="28"/>
                <w:szCs w:val="28"/>
              </w:rPr>
              <w:t xml:space="preserve"> рублей,  в т.ч. на  2015 годы 15</w:t>
            </w:r>
            <w:r w:rsidR="00E85066">
              <w:rPr>
                <w:sz w:val="28"/>
                <w:szCs w:val="28"/>
              </w:rPr>
              <w:t> </w:t>
            </w:r>
            <w:r>
              <w:rPr>
                <w:sz w:val="28"/>
                <w:szCs w:val="28"/>
              </w:rPr>
              <w:t>556</w:t>
            </w:r>
            <w:r w:rsidR="00E85066">
              <w:rPr>
                <w:sz w:val="28"/>
                <w:szCs w:val="28"/>
              </w:rPr>
              <w:t>,</w:t>
            </w:r>
            <w:r>
              <w:rPr>
                <w:sz w:val="28"/>
                <w:szCs w:val="28"/>
              </w:rPr>
              <w:t>160</w:t>
            </w:r>
            <w:r w:rsidR="00E85066">
              <w:rPr>
                <w:sz w:val="28"/>
                <w:szCs w:val="28"/>
              </w:rPr>
              <w:t xml:space="preserve"> тыс</w:t>
            </w:r>
            <w:proofErr w:type="gramStart"/>
            <w:r w:rsidR="00E85066">
              <w:rPr>
                <w:sz w:val="28"/>
                <w:szCs w:val="28"/>
              </w:rPr>
              <w:t>.</w:t>
            </w:r>
            <w:r>
              <w:rPr>
                <w:sz w:val="28"/>
                <w:szCs w:val="28"/>
              </w:rPr>
              <w:t>р</w:t>
            </w:r>
            <w:proofErr w:type="gramEnd"/>
            <w:r>
              <w:rPr>
                <w:sz w:val="28"/>
                <w:szCs w:val="28"/>
              </w:rPr>
              <w:t xml:space="preserve">уб. из них: </w:t>
            </w:r>
          </w:p>
          <w:p w:rsidR="006237D7" w:rsidRDefault="006237D7" w:rsidP="00F343A7">
            <w:pPr>
              <w:jc w:val="both"/>
              <w:rPr>
                <w:sz w:val="28"/>
                <w:szCs w:val="28"/>
              </w:rPr>
            </w:pPr>
            <w:r>
              <w:rPr>
                <w:sz w:val="28"/>
                <w:szCs w:val="28"/>
              </w:rPr>
              <w:t>-средства областного бюджета — 7</w:t>
            </w:r>
            <w:r w:rsidR="00E85066">
              <w:rPr>
                <w:sz w:val="28"/>
                <w:szCs w:val="28"/>
              </w:rPr>
              <w:t> </w:t>
            </w:r>
            <w:r>
              <w:rPr>
                <w:sz w:val="28"/>
                <w:szCs w:val="28"/>
              </w:rPr>
              <w:t>982</w:t>
            </w:r>
            <w:r w:rsidR="00E85066">
              <w:rPr>
                <w:sz w:val="28"/>
                <w:szCs w:val="28"/>
              </w:rPr>
              <w:t>,</w:t>
            </w:r>
            <w:r>
              <w:rPr>
                <w:sz w:val="28"/>
                <w:szCs w:val="28"/>
              </w:rPr>
              <w:t>631</w:t>
            </w:r>
            <w:r w:rsidR="00E85066">
              <w:rPr>
                <w:sz w:val="28"/>
                <w:szCs w:val="28"/>
              </w:rPr>
              <w:t xml:space="preserve"> тыс.</w:t>
            </w:r>
            <w:r>
              <w:rPr>
                <w:sz w:val="28"/>
                <w:szCs w:val="28"/>
              </w:rPr>
              <w:t xml:space="preserve"> руб.; </w:t>
            </w:r>
          </w:p>
          <w:p w:rsidR="006237D7" w:rsidRDefault="006237D7" w:rsidP="00E85066">
            <w:pPr>
              <w:jc w:val="both"/>
              <w:rPr>
                <w:sz w:val="28"/>
                <w:szCs w:val="28"/>
              </w:rPr>
            </w:pPr>
            <w:r>
              <w:rPr>
                <w:sz w:val="28"/>
                <w:szCs w:val="28"/>
              </w:rPr>
              <w:t>-фонд содействия реформированию жилищно-коммунального хозяйства -  7</w:t>
            </w:r>
            <w:r w:rsidR="00E85066">
              <w:rPr>
                <w:sz w:val="28"/>
                <w:szCs w:val="28"/>
              </w:rPr>
              <w:t> </w:t>
            </w:r>
            <w:r>
              <w:rPr>
                <w:sz w:val="28"/>
                <w:szCs w:val="28"/>
              </w:rPr>
              <w:t>573</w:t>
            </w:r>
            <w:r w:rsidR="00E85066">
              <w:rPr>
                <w:sz w:val="28"/>
                <w:szCs w:val="28"/>
              </w:rPr>
              <w:t>,</w:t>
            </w:r>
            <w:r>
              <w:rPr>
                <w:sz w:val="28"/>
                <w:szCs w:val="28"/>
              </w:rPr>
              <w:t>529</w:t>
            </w:r>
            <w:r w:rsidR="00E85066">
              <w:rPr>
                <w:sz w:val="28"/>
                <w:szCs w:val="28"/>
              </w:rPr>
              <w:t xml:space="preserve"> тыс.</w:t>
            </w:r>
            <w:r>
              <w:rPr>
                <w:sz w:val="28"/>
                <w:szCs w:val="28"/>
              </w:rPr>
              <w:t xml:space="preserve"> руб.</w:t>
            </w:r>
          </w:p>
        </w:tc>
      </w:tr>
      <w:tr w:rsidR="004D796D" w:rsidTr="00480F96">
        <w:tc>
          <w:tcPr>
            <w:tcW w:w="2885" w:type="dxa"/>
            <w:tcBorders>
              <w:top w:val="single" w:sz="4" w:space="0" w:color="000000"/>
              <w:left w:val="single" w:sz="4" w:space="0" w:color="000000"/>
              <w:bottom w:val="single" w:sz="4" w:space="0" w:color="000000"/>
            </w:tcBorders>
            <w:shd w:val="clear" w:color="auto" w:fill="auto"/>
            <w:vAlign w:val="center"/>
          </w:tcPr>
          <w:p w:rsidR="004D796D" w:rsidRDefault="004D796D" w:rsidP="006237D7">
            <w:pPr>
              <w:jc w:val="center"/>
              <w:rPr>
                <w:sz w:val="28"/>
                <w:szCs w:val="28"/>
              </w:rPr>
            </w:pPr>
            <w:r>
              <w:rPr>
                <w:sz w:val="28"/>
                <w:szCs w:val="28"/>
              </w:rPr>
              <w:lastRenderedPageBreak/>
              <w:t xml:space="preserve">Ожидаемые </w:t>
            </w:r>
            <w:r w:rsidR="006237D7">
              <w:rPr>
                <w:sz w:val="28"/>
                <w:szCs w:val="28"/>
              </w:rPr>
              <w:t xml:space="preserve">конечные </w:t>
            </w:r>
            <w:r>
              <w:rPr>
                <w:sz w:val="28"/>
                <w:szCs w:val="28"/>
              </w:rPr>
              <w:t xml:space="preserve">результаты </w:t>
            </w:r>
            <w:r w:rsidR="006237D7">
              <w:rPr>
                <w:sz w:val="28"/>
                <w:szCs w:val="28"/>
              </w:rPr>
              <w:t>р</w:t>
            </w:r>
            <w:r>
              <w:rPr>
                <w:sz w:val="28"/>
                <w:szCs w:val="28"/>
              </w:rPr>
              <w:t xml:space="preserve">еализации </w:t>
            </w:r>
            <w:r w:rsidR="00275673">
              <w:rPr>
                <w:sz w:val="28"/>
                <w:szCs w:val="28"/>
              </w:rPr>
              <w:t>под</w:t>
            </w:r>
            <w:r>
              <w:rPr>
                <w:sz w:val="28"/>
                <w:szCs w:val="28"/>
              </w:rPr>
              <w:t>программы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4D796D" w:rsidRDefault="004D796D" w:rsidP="00F343A7">
            <w:pPr>
              <w:jc w:val="both"/>
              <w:rPr>
                <w:sz w:val="28"/>
                <w:szCs w:val="28"/>
              </w:rPr>
            </w:pPr>
            <w:r>
              <w:rPr>
                <w:sz w:val="28"/>
                <w:szCs w:val="28"/>
              </w:rPr>
              <w:t>Строительство малоэтажных жилых домов общей площадью  449,60 кв. м.;</w:t>
            </w:r>
          </w:p>
          <w:p w:rsidR="004D796D" w:rsidRDefault="004D796D" w:rsidP="00F343A7">
            <w:pPr>
              <w:jc w:val="both"/>
              <w:rPr>
                <w:sz w:val="28"/>
                <w:szCs w:val="28"/>
              </w:rPr>
            </w:pPr>
            <w:r>
              <w:rPr>
                <w:sz w:val="28"/>
                <w:szCs w:val="28"/>
              </w:rPr>
              <w:t xml:space="preserve">переселение </w:t>
            </w:r>
            <w:r w:rsidRPr="00D17AFA">
              <w:rPr>
                <w:sz w:val="28"/>
                <w:szCs w:val="28"/>
              </w:rPr>
              <w:t>34</w:t>
            </w:r>
            <w:r>
              <w:rPr>
                <w:sz w:val="28"/>
                <w:szCs w:val="28"/>
              </w:rPr>
              <w:t xml:space="preserve"> человек из аварийного жилищного фонда;</w:t>
            </w:r>
          </w:p>
          <w:p w:rsidR="004D796D" w:rsidRDefault="004D796D" w:rsidP="00F343A7">
            <w:pPr>
              <w:jc w:val="both"/>
              <w:rPr>
                <w:sz w:val="28"/>
                <w:szCs w:val="28"/>
              </w:rPr>
            </w:pPr>
            <w:r>
              <w:rPr>
                <w:sz w:val="28"/>
                <w:szCs w:val="28"/>
              </w:rPr>
              <w:t>ликвидация 449,60  кв. м. аварийного жилищного фонда</w:t>
            </w:r>
          </w:p>
          <w:p w:rsidR="004D796D" w:rsidRDefault="004D796D" w:rsidP="00F343A7">
            <w:pPr>
              <w:jc w:val="both"/>
              <w:rPr>
                <w:sz w:val="28"/>
                <w:szCs w:val="28"/>
              </w:rPr>
            </w:pPr>
          </w:p>
        </w:tc>
      </w:tr>
    </w:tbl>
    <w:p w:rsidR="00275673" w:rsidRDefault="00275673" w:rsidP="004D796D">
      <w:pPr>
        <w:jc w:val="center"/>
        <w:rPr>
          <w:b/>
          <w:sz w:val="28"/>
          <w:szCs w:val="28"/>
        </w:rPr>
      </w:pPr>
    </w:p>
    <w:p w:rsidR="004D796D" w:rsidRDefault="004D796D" w:rsidP="000E1953">
      <w:pPr>
        <w:jc w:val="center"/>
        <w:rPr>
          <w:b/>
          <w:sz w:val="28"/>
          <w:szCs w:val="28"/>
        </w:rPr>
      </w:pPr>
      <w:r>
        <w:rPr>
          <w:b/>
          <w:sz w:val="28"/>
          <w:szCs w:val="28"/>
        </w:rPr>
        <w:t xml:space="preserve">2. </w:t>
      </w:r>
      <w:r w:rsidR="00480F96">
        <w:rPr>
          <w:b/>
          <w:sz w:val="28"/>
          <w:szCs w:val="28"/>
        </w:rPr>
        <w:t xml:space="preserve">Содержание проблемы переселения из аварийного фонда </w:t>
      </w:r>
    </w:p>
    <w:p w:rsidR="004D796D" w:rsidRDefault="004D796D" w:rsidP="004D796D">
      <w:pPr>
        <w:ind w:firstLine="700"/>
        <w:jc w:val="both"/>
        <w:rPr>
          <w:sz w:val="28"/>
          <w:szCs w:val="28"/>
        </w:rPr>
      </w:pPr>
      <w:r>
        <w:rPr>
          <w:sz w:val="28"/>
          <w:szCs w:val="28"/>
        </w:rPr>
        <w:t xml:space="preserve">Жилищная  проблема в Михайловском районе стоит очень остро. Темпы многоэтажного и индивидуального жилищного строительства невысокие. Площадь ветхого и аварийного жилищного фонда в 20 раз превышает объемы годового ввода в действие жилых домов в районе. </w:t>
      </w:r>
    </w:p>
    <w:p w:rsidR="004D796D" w:rsidRDefault="004D796D" w:rsidP="001F6B56">
      <w:pPr>
        <w:ind w:left="72" w:firstLine="468"/>
        <w:jc w:val="both"/>
        <w:rPr>
          <w:sz w:val="28"/>
          <w:szCs w:val="28"/>
        </w:rPr>
      </w:pPr>
      <w:r>
        <w:rPr>
          <w:sz w:val="28"/>
          <w:szCs w:val="28"/>
        </w:rPr>
        <w:t>В районе преобладает жилищный фонд, построенный до 1970 года</w:t>
      </w:r>
      <w:r w:rsidR="00275673">
        <w:rPr>
          <w:sz w:val="28"/>
          <w:szCs w:val="28"/>
        </w:rPr>
        <w:t>.</w:t>
      </w:r>
      <w:r>
        <w:rPr>
          <w:sz w:val="28"/>
          <w:szCs w:val="28"/>
        </w:rPr>
        <w:t xml:space="preserve">  </w:t>
      </w:r>
      <w:proofErr w:type="gramStart"/>
      <w:r>
        <w:rPr>
          <w:sz w:val="28"/>
          <w:szCs w:val="28"/>
        </w:rPr>
        <w:t>Деревянные дома</w:t>
      </w:r>
      <w:r w:rsidR="00275673">
        <w:rPr>
          <w:sz w:val="28"/>
          <w:szCs w:val="28"/>
        </w:rPr>
        <w:t>,</w:t>
      </w:r>
      <w:r>
        <w:rPr>
          <w:sz w:val="28"/>
          <w:szCs w:val="28"/>
        </w:rPr>
        <w:t xml:space="preserve"> 1910-1960 годов</w:t>
      </w:r>
      <w:r w:rsidR="00275673">
        <w:rPr>
          <w:sz w:val="28"/>
          <w:szCs w:val="28"/>
        </w:rPr>
        <w:t xml:space="preserve"> постройки,</w:t>
      </w:r>
      <w:r>
        <w:rPr>
          <w:sz w:val="28"/>
          <w:szCs w:val="28"/>
        </w:rPr>
        <w:t xml:space="preserve"> имеют 85-процентный износ, дальнейшее проживание в них практически невозможно ни по социальным, ни по санитарным нормам. </w:t>
      </w:r>
      <w:proofErr w:type="gramEnd"/>
    </w:p>
    <w:p w:rsidR="004D796D" w:rsidRDefault="004D796D" w:rsidP="004D796D">
      <w:pPr>
        <w:autoSpaceDE w:val="0"/>
        <w:ind w:firstLine="540"/>
        <w:jc w:val="both"/>
        <w:rPr>
          <w:sz w:val="28"/>
          <w:szCs w:val="28"/>
        </w:rPr>
      </w:pPr>
      <w:r>
        <w:rPr>
          <w:sz w:val="28"/>
          <w:szCs w:val="28"/>
        </w:rPr>
        <w:t>Проживающие в аварийных домах граждане в</w:t>
      </w:r>
      <w:r w:rsidR="00275673">
        <w:rPr>
          <w:sz w:val="28"/>
          <w:szCs w:val="28"/>
        </w:rPr>
        <w:t xml:space="preserve"> </w:t>
      </w:r>
      <w:r>
        <w:rPr>
          <w:sz w:val="28"/>
          <w:szCs w:val="28"/>
        </w:rPr>
        <w:t xml:space="preserve">основном не в состоянии самостоятельно приобрести или получить на условиях найма жилище удовлетворительного качества. Администрация района, учитывая высокую степень </w:t>
      </w:r>
      <w:proofErr w:type="spellStart"/>
      <w:r>
        <w:rPr>
          <w:sz w:val="28"/>
          <w:szCs w:val="28"/>
        </w:rPr>
        <w:t>дотационности</w:t>
      </w:r>
      <w:proofErr w:type="spellEnd"/>
      <w:r>
        <w:rPr>
          <w:sz w:val="28"/>
          <w:szCs w:val="28"/>
        </w:rPr>
        <w:t xml:space="preserve"> бюджета, самостоятельно </w:t>
      </w:r>
      <w:r w:rsidR="00275673">
        <w:rPr>
          <w:sz w:val="28"/>
          <w:szCs w:val="28"/>
        </w:rPr>
        <w:t xml:space="preserve">решить </w:t>
      </w:r>
      <w:r>
        <w:rPr>
          <w:sz w:val="28"/>
          <w:szCs w:val="28"/>
        </w:rPr>
        <w:t xml:space="preserve">проблему переселения граждан из аварийного жилищного фонда не может. </w:t>
      </w:r>
    </w:p>
    <w:p w:rsidR="001F6B56" w:rsidRDefault="001F6B56" w:rsidP="004D796D">
      <w:pPr>
        <w:autoSpaceDE w:val="0"/>
        <w:ind w:firstLine="540"/>
        <w:jc w:val="both"/>
        <w:rPr>
          <w:sz w:val="28"/>
          <w:szCs w:val="28"/>
        </w:rPr>
      </w:pPr>
      <w:r>
        <w:rPr>
          <w:sz w:val="28"/>
          <w:szCs w:val="28"/>
        </w:rPr>
        <w:t xml:space="preserve">Перечень аварийных домов приведен в </w:t>
      </w:r>
      <w:r w:rsidRPr="001F6B56">
        <w:rPr>
          <w:i/>
          <w:sz w:val="28"/>
          <w:szCs w:val="28"/>
        </w:rPr>
        <w:t>Приложении № 1</w:t>
      </w:r>
      <w:r>
        <w:rPr>
          <w:sz w:val="28"/>
          <w:szCs w:val="28"/>
        </w:rPr>
        <w:t>к подпрограмме.</w:t>
      </w:r>
    </w:p>
    <w:p w:rsidR="004D796D" w:rsidRDefault="004D796D" w:rsidP="001F6B56">
      <w:pPr>
        <w:ind w:firstLine="540"/>
        <w:jc w:val="both"/>
        <w:rPr>
          <w:sz w:val="28"/>
          <w:szCs w:val="28"/>
        </w:rPr>
      </w:pPr>
      <w:r w:rsidRPr="001F6B56">
        <w:rPr>
          <w:sz w:val="26"/>
          <w:szCs w:val="26"/>
        </w:rPr>
        <w:t xml:space="preserve">Настоящей </w:t>
      </w:r>
      <w:r w:rsidR="00275673" w:rsidRPr="001F6B56">
        <w:rPr>
          <w:sz w:val="26"/>
          <w:szCs w:val="26"/>
        </w:rPr>
        <w:t>подп</w:t>
      </w:r>
      <w:r w:rsidRPr="001F6B56">
        <w:rPr>
          <w:sz w:val="26"/>
          <w:szCs w:val="26"/>
        </w:rPr>
        <w:t>рограммой предусмотрен</w:t>
      </w:r>
      <w:r w:rsidR="00275673" w:rsidRPr="001F6B56">
        <w:rPr>
          <w:sz w:val="26"/>
          <w:szCs w:val="26"/>
        </w:rPr>
        <w:t>о</w:t>
      </w:r>
      <w:r w:rsidRPr="001F6B56">
        <w:rPr>
          <w:sz w:val="26"/>
          <w:szCs w:val="26"/>
        </w:rPr>
        <w:t xml:space="preserve"> переселение граждан из жилых помещений в домах, признанных до 1 января 2012 года в установленном порядке аварийными и подлежащими сносу, а также развитие малоэтажного жилищного строительства.</w:t>
      </w:r>
      <w:r w:rsidR="00480F96" w:rsidRPr="001F6B56">
        <w:rPr>
          <w:sz w:val="26"/>
          <w:szCs w:val="26"/>
        </w:rPr>
        <w:t xml:space="preserve"> Потребность переселения из аварийного жилищного фонда приведена в </w:t>
      </w:r>
      <w:r w:rsidR="00480F96" w:rsidRPr="001F6B56">
        <w:rPr>
          <w:i/>
          <w:sz w:val="26"/>
          <w:szCs w:val="26"/>
        </w:rPr>
        <w:t>Таблице 1.</w:t>
      </w:r>
    </w:p>
    <w:p w:rsidR="004D796D" w:rsidRPr="00480F96" w:rsidRDefault="004D796D" w:rsidP="004D796D">
      <w:pPr>
        <w:ind w:firstLine="700"/>
        <w:jc w:val="right"/>
        <w:rPr>
          <w:i/>
          <w:sz w:val="28"/>
          <w:szCs w:val="28"/>
        </w:rPr>
      </w:pPr>
      <w:r w:rsidRPr="00480F96">
        <w:rPr>
          <w:i/>
          <w:sz w:val="28"/>
          <w:szCs w:val="28"/>
        </w:rPr>
        <w:t>Таблица  1</w:t>
      </w:r>
    </w:p>
    <w:p w:rsidR="004D796D" w:rsidRDefault="004D796D" w:rsidP="004D796D">
      <w:pPr>
        <w:ind w:firstLine="700"/>
        <w:jc w:val="right"/>
        <w:rPr>
          <w:sz w:val="28"/>
          <w:szCs w:val="28"/>
        </w:rPr>
      </w:pPr>
    </w:p>
    <w:tbl>
      <w:tblPr>
        <w:tblW w:w="0" w:type="auto"/>
        <w:tblInd w:w="-25" w:type="dxa"/>
        <w:tblLayout w:type="fixed"/>
        <w:tblLook w:val="0000"/>
      </w:tblPr>
      <w:tblGrid>
        <w:gridCol w:w="842"/>
        <w:gridCol w:w="4394"/>
        <w:gridCol w:w="1701"/>
        <w:gridCol w:w="1418"/>
        <w:gridCol w:w="1417"/>
      </w:tblGrid>
      <w:tr w:rsidR="004D796D" w:rsidTr="00480F96">
        <w:trPr>
          <w:trHeight w:val="768"/>
        </w:trPr>
        <w:tc>
          <w:tcPr>
            <w:tcW w:w="842" w:type="dxa"/>
            <w:tcBorders>
              <w:top w:val="single" w:sz="4" w:space="0" w:color="000000"/>
              <w:left w:val="single" w:sz="4" w:space="0" w:color="000000"/>
              <w:bottom w:val="single" w:sz="4" w:space="0" w:color="000000"/>
            </w:tcBorders>
            <w:shd w:val="clear" w:color="auto" w:fill="auto"/>
            <w:vAlign w:val="center"/>
          </w:tcPr>
          <w:p w:rsidR="004D796D" w:rsidRDefault="004D796D" w:rsidP="00F343A7">
            <w:pPr>
              <w:ind w:hanging="5"/>
              <w:jc w:val="center"/>
              <w:rPr>
                <w:sz w:val="28"/>
                <w:szCs w:val="28"/>
              </w:rPr>
            </w:pPr>
            <w:r>
              <w:t>№</w:t>
            </w:r>
          </w:p>
        </w:tc>
        <w:tc>
          <w:tcPr>
            <w:tcW w:w="4394" w:type="dxa"/>
            <w:tcBorders>
              <w:top w:val="single" w:sz="4" w:space="0" w:color="000000"/>
              <w:left w:val="single" w:sz="4" w:space="0" w:color="000000"/>
              <w:bottom w:val="single" w:sz="4" w:space="0" w:color="000000"/>
            </w:tcBorders>
            <w:shd w:val="clear" w:color="auto" w:fill="auto"/>
            <w:vAlign w:val="center"/>
          </w:tcPr>
          <w:p w:rsidR="004D796D" w:rsidRDefault="004D796D" w:rsidP="00F343A7">
            <w:pPr>
              <w:ind w:hanging="5"/>
              <w:jc w:val="center"/>
              <w:rPr>
                <w:sz w:val="28"/>
                <w:szCs w:val="28"/>
              </w:rPr>
            </w:pPr>
            <w:r>
              <w:rPr>
                <w:sz w:val="28"/>
                <w:szCs w:val="28"/>
              </w:rPr>
              <w:t>показатели</w:t>
            </w:r>
          </w:p>
        </w:tc>
        <w:tc>
          <w:tcPr>
            <w:tcW w:w="1701" w:type="dxa"/>
            <w:tcBorders>
              <w:top w:val="single" w:sz="4" w:space="0" w:color="000000"/>
              <w:left w:val="single" w:sz="4" w:space="0" w:color="000000"/>
              <w:bottom w:val="single" w:sz="4" w:space="0" w:color="000000"/>
            </w:tcBorders>
            <w:shd w:val="clear" w:color="auto" w:fill="auto"/>
            <w:vAlign w:val="center"/>
          </w:tcPr>
          <w:p w:rsidR="004D796D" w:rsidRDefault="004D796D" w:rsidP="00F343A7">
            <w:pPr>
              <w:ind w:right="-108" w:hanging="5"/>
              <w:jc w:val="center"/>
              <w:rPr>
                <w:sz w:val="28"/>
                <w:szCs w:val="28"/>
              </w:rPr>
            </w:pPr>
            <w:r>
              <w:rPr>
                <w:sz w:val="28"/>
                <w:szCs w:val="28"/>
              </w:rPr>
              <w:t xml:space="preserve">Ед. </w:t>
            </w:r>
            <w:proofErr w:type="spellStart"/>
            <w:r>
              <w:rPr>
                <w:sz w:val="28"/>
                <w:szCs w:val="28"/>
              </w:rPr>
              <w:t>изм</w:t>
            </w:r>
            <w:proofErr w:type="spellEnd"/>
            <w:r>
              <w:rPr>
                <w:sz w:val="28"/>
                <w:szCs w:val="28"/>
              </w:rPr>
              <w:t>.</w:t>
            </w:r>
          </w:p>
        </w:tc>
        <w:tc>
          <w:tcPr>
            <w:tcW w:w="1418" w:type="dxa"/>
            <w:tcBorders>
              <w:top w:val="single" w:sz="4" w:space="0" w:color="000000"/>
              <w:left w:val="single" w:sz="4" w:space="0" w:color="000000"/>
              <w:bottom w:val="single" w:sz="4" w:space="0" w:color="000000"/>
            </w:tcBorders>
            <w:shd w:val="clear" w:color="auto" w:fill="auto"/>
            <w:vAlign w:val="center"/>
          </w:tcPr>
          <w:p w:rsidR="004D796D" w:rsidRDefault="004D796D" w:rsidP="00F343A7">
            <w:pPr>
              <w:ind w:right="-108" w:hanging="5"/>
              <w:jc w:val="center"/>
              <w:rPr>
                <w:sz w:val="28"/>
                <w:szCs w:val="28"/>
              </w:rPr>
            </w:pPr>
            <w:r>
              <w:rPr>
                <w:sz w:val="28"/>
                <w:szCs w:val="28"/>
              </w:rPr>
              <w:t>Всего</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4D796D" w:rsidRPr="00D17AFA" w:rsidRDefault="004D796D" w:rsidP="00F343A7">
            <w:pPr>
              <w:ind w:hanging="5"/>
              <w:jc w:val="center"/>
              <w:rPr>
                <w:sz w:val="28"/>
                <w:szCs w:val="28"/>
              </w:rPr>
            </w:pPr>
            <w:r w:rsidRPr="00D17AFA">
              <w:rPr>
                <w:sz w:val="28"/>
                <w:szCs w:val="28"/>
              </w:rPr>
              <w:t>2015</w:t>
            </w:r>
          </w:p>
        </w:tc>
      </w:tr>
      <w:tr w:rsidR="004D796D" w:rsidTr="00480F96">
        <w:tc>
          <w:tcPr>
            <w:tcW w:w="842" w:type="dxa"/>
            <w:tcBorders>
              <w:top w:val="single" w:sz="4" w:space="0" w:color="000000"/>
              <w:left w:val="single" w:sz="4" w:space="0" w:color="000000"/>
              <w:bottom w:val="single" w:sz="4" w:space="0" w:color="000000"/>
            </w:tcBorders>
            <w:shd w:val="clear" w:color="auto" w:fill="auto"/>
            <w:vAlign w:val="center"/>
          </w:tcPr>
          <w:p w:rsidR="004D796D" w:rsidRDefault="004D796D" w:rsidP="00F343A7">
            <w:pPr>
              <w:ind w:hanging="5"/>
              <w:jc w:val="center"/>
            </w:pPr>
            <w:r>
              <w:t>1</w:t>
            </w:r>
          </w:p>
        </w:tc>
        <w:tc>
          <w:tcPr>
            <w:tcW w:w="4394" w:type="dxa"/>
            <w:tcBorders>
              <w:top w:val="single" w:sz="4" w:space="0" w:color="000000"/>
              <w:left w:val="single" w:sz="4" w:space="0" w:color="000000"/>
              <w:bottom w:val="single" w:sz="4" w:space="0" w:color="000000"/>
            </w:tcBorders>
            <w:shd w:val="clear" w:color="auto" w:fill="auto"/>
            <w:vAlign w:val="center"/>
          </w:tcPr>
          <w:p w:rsidR="004D796D" w:rsidRDefault="004D796D" w:rsidP="00F343A7">
            <w:pPr>
              <w:ind w:hanging="5"/>
              <w:jc w:val="center"/>
            </w:pPr>
            <w:r>
              <w:t>2</w:t>
            </w:r>
          </w:p>
        </w:tc>
        <w:tc>
          <w:tcPr>
            <w:tcW w:w="1701" w:type="dxa"/>
            <w:tcBorders>
              <w:top w:val="single" w:sz="4" w:space="0" w:color="000000"/>
              <w:left w:val="single" w:sz="4" w:space="0" w:color="000000"/>
              <w:bottom w:val="single" w:sz="4" w:space="0" w:color="000000"/>
            </w:tcBorders>
            <w:shd w:val="clear" w:color="auto" w:fill="auto"/>
            <w:vAlign w:val="center"/>
          </w:tcPr>
          <w:p w:rsidR="004D796D" w:rsidRDefault="004D796D" w:rsidP="00F343A7">
            <w:pPr>
              <w:ind w:right="-108" w:hanging="5"/>
              <w:jc w:val="center"/>
            </w:pPr>
            <w:r>
              <w:t>3</w:t>
            </w:r>
          </w:p>
        </w:tc>
        <w:tc>
          <w:tcPr>
            <w:tcW w:w="1418" w:type="dxa"/>
            <w:tcBorders>
              <w:top w:val="single" w:sz="4" w:space="0" w:color="000000"/>
              <w:left w:val="single" w:sz="4" w:space="0" w:color="000000"/>
              <w:bottom w:val="single" w:sz="4" w:space="0" w:color="000000"/>
            </w:tcBorders>
            <w:shd w:val="clear" w:color="auto" w:fill="auto"/>
            <w:vAlign w:val="center"/>
          </w:tcPr>
          <w:p w:rsidR="004D796D" w:rsidRDefault="004D796D" w:rsidP="00F343A7">
            <w:pPr>
              <w:snapToGrid w:val="0"/>
              <w:ind w:right="-108" w:hanging="5"/>
              <w:jc w:val="cente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4D796D" w:rsidRDefault="004D796D" w:rsidP="00F343A7">
            <w:pPr>
              <w:ind w:hanging="5"/>
              <w:jc w:val="center"/>
            </w:pPr>
            <w:r>
              <w:t>5</w:t>
            </w:r>
          </w:p>
        </w:tc>
      </w:tr>
      <w:tr w:rsidR="004D796D" w:rsidTr="00480F96">
        <w:tc>
          <w:tcPr>
            <w:tcW w:w="842" w:type="dxa"/>
            <w:tcBorders>
              <w:top w:val="single" w:sz="4" w:space="0" w:color="000000"/>
              <w:left w:val="single" w:sz="4" w:space="0" w:color="000000"/>
              <w:bottom w:val="single" w:sz="4" w:space="0" w:color="000000"/>
            </w:tcBorders>
            <w:shd w:val="clear" w:color="auto" w:fill="auto"/>
          </w:tcPr>
          <w:p w:rsidR="004D796D" w:rsidRDefault="004D796D" w:rsidP="00480F96">
            <w:pPr>
              <w:ind w:hanging="5"/>
              <w:jc w:val="center"/>
              <w:rPr>
                <w:sz w:val="28"/>
                <w:szCs w:val="28"/>
              </w:rPr>
            </w:pPr>
            <w:r>
              <w:rPr>
                <w:sz w:val="28"/>
                <w:szCs w:val="28"/>
              </w:rPr>
              <w:t>1.</w:t>
            </w:r>
          </w:p>
        </w:tc>
        <w:tc>
          <w:tcPr>
            <w:tcW w:w="4394" w:type="dxa"/>
            <w:tcBorders>
              <w:top w:val="single" w:sz="4" w:space="0" w:color="000000"/>
              <w:left w:val="single" w:sz="4" w:space="0" w:color="000000"/>
              <w:bottom w:val="single" w:sz="4" w:space="0" w:color="000000"/>
            </w:tcBorders>
            <w:shd w:val="clear" w:color="auto" w:fill="auto"/>
          </w:tcPr>
          <w:p w:rsidR="004D796D" w:rsidRDefault="004D796D" w:rsidP="00F343A7">
            <w:pPr>
              <w:ind w:hanging="5"/>
              <w:jc w:val="both"/>
              <w:rPr>
                <w:sz w:val="28"/>
                <w:szCs w:val="28"/>
              </w:rPr>
            </w:pPr>
            <w:r>
              <w:rPr>
                <w:sz w:val="28"/>
                <w:szCs w:val="28"/>
              </w:rPr>
              <w:t>Площадь сносимого аварийного жилья</w:t>
            </w:r>
          </w:p>
        </w:tc>
        <w:tc>
          <w:tcPr>
            <w:tcW w:w="1701" w:type="dxa"/>
            <w:tcBorders>
              <w:top w:val="single" w:sz="4" w:space="0" w:color="000000"/>
              <w:left w:val="single" w:sz="4" w:space="0" w:color="000000"/>
              <w:bottom w:val="single" w:sz="4" w:space="0" w:color="000000"/>
            </w:tcBorders>
            <w:shd w:val="clear" w:color="auto" w:fill="auto"/>
            <w:vAlign w:val="center"/>
          </w:tcPr>
          <w:p w:rsidR="004D796D" w:rsidRDefault="004D796D" w:rsidP="00F343A7">
            <w:pPr>
              <w:ind w:right="-108" w:hanging="5"/>
              <w:jc w:val="center"/>
              <w:rPr>
                <w:sz w:val="28"/>
                <w:szCs w:val="28"/>
              </w:rPr>
            </w:pPr>
            <w:r>
              <w:rPr>
                <w:sz w:val="28"/>
                <w:szCs w:val="28"/>
              </w:rPr>
              <w:t>кв.м.</w:t>
            </w:r>
          </w:p>
        </w:tc>
        <w:tc>
          <w:tcPr>
            <w:tcW w:w="1418" w:type="dxa"/>
            <w:tcBorders>
              <w:top w:val="single" w:sz="4" w:space="0" w:color="000000"/>
              <w:left w:val="single" w:sz="4" w:space="0" w:color="000000"/>
              <w:bottom w:val="single" w:sz="4" w:space="0" w:color="000000"/>
            </w:tcBorders>
            <w:shd w:val="clear" w:color="auto" w:fill="auto"/>
            <w:vAlign w:val="center"/>
          </w:tcPr>
          <w:p w:rsidR="004D796D" w:rsidRDefault="004D796D" w:rsidP="00F343A7">
            <w:pPr>
              <w:ind w:right="-108" w:hanging="5"/>
              <w:jc w:val="center"/>
              <w:rPr>
                <w:sz w:val="28"/>
                <w:szCs w:val="28"/>
              </w:rPr>
            </w:pPr>
            <w:r>
              <w:rPr>
                <w:sz w:val="28"/>
                <w:szCs w:val="28"/>
              </w:rPr>
              <w:t>449,60</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4D796D" w:rsidRDefault="004D796D" w:rsidP="00F343A7">
            <w:pPr>
              <w:snapToGrid w:val="0"/>
              <w:ind w:hanging="5"/>
              <w:jc w:val="center"/>
              <w:rPr>
                <w:sz w:val="28"/>
                <w:szCs w:val="28"/>
              </w:rPr>
            </w:pPr>
            <w:r>
              <w:rPr>
                <w:sz w:val="28"/>
                <w:szCs w:val="28"/>
              </w:rPr>
              <w:t>449,60</w:t>
            </w:r>
          </w:p>
        </w:tc>
      </w:tr>
      <w:tr w:rsidR="004D796D" w:rsidTr="00480F96">
        <w:tc>
          <w:tcPr>
            <w:tcW w:w="842" w:type="dxa"/>
            <w:tcBorders>
              <w:top w:val="single" w:sz="4" w:space="0" w:color="000000"/>
              <w:left w:val="single" w:sz="4" w:space="0" w:color="000000"/>
              <w:bottom w:val="single" w:sz="4" w:space="0" w:color="000000"/>
            </w:tcBorders>
            <w:shd w:val="clear" w:color="auto" w:fill="auto"/>
          </w:tcPr>
          <w:p w:rsidR="004D796D" w:rsidRDefault="004D796D" w:rsidP="00480F96">
            <w:pPr>
              <w:ind w:hanging="5"/>
              <w:jc w:val="center"/>
              <w:rPr>
                <w:sz w:val="28"/>
                <w:szCs w:val="28"/>
              </w:rPr>
            </w:pPr>
            <w:r>
              <w:rPr>
                <w:sz w:val="28"/>
                <w:szCs w:val="28"/>
              </w:rPr>
              <w:t>2.</w:t>
            </w:r>
          </w:p>
        </w:tc>
        <w:tc>
          <w:tcPr>
            <w:tcW w:w="4394" w:type="dxa"/>
            <w:tcBorders>
              <w:top w:val="single" w:sz="4" w:space="0" w:color="000000"/>
              <w:left w:val="single" w:sz="4" w:space="0" w:color="000000"/>
              <w:bottom w:val="single" w:sz="4" w:space="0" w:color="000000"/>
            </w:tcBorders>
            <w:shd w:val="clear" w:color="auto" w:fill="auto"/>
          </w:tcPr>
          <w:p w:rsidR="004D796D" w:rsidRDefault="004D796D" w:rsidP="00F343A7">
            <w:pPr>
              <w:ind w:hanging="5"/>
              <w:jc w:val="both"/>
              <w:rPr>
                <w:sz w:val="28"/>
                <w:szCs w:val="28"/>
              </w:rPr>
            </w:pPr>
            <w:r>
              <w:rPr>
                <w:sz w:val="28"/>
                <w:szCs w:val="28"/>
              </w:rPr>
              <w:t>Количество переселяемых семей</w:t>
            </w:r>
          </w:p>
        </w:tc>
        <w:tc>
          <w:tcPr>
            <w:tcW w:w="1701" w:type="dxa"/>
            <w:tcBorders>
              <w:top w:val="single" w:sz="4" w:space="0" w:color="000000"/>
              <w:left w:val="single" w:sz="4" w:space="0" w:color="000000"/>
              <w:bottom w:val="single" w:sz="4" w:space="0" w:color="000000"/>
            </w:tcBorders>
            <w:shd w:val="clear" w:color="auto" w:fill="auto"/>
            <w:vAlign w:val="center"/>
          </w:tcPr>
          <w:p w:rsidR="004D796D" w:rsidRDefault="004D796D" w:rsidP="00F343A7">
            <w:pPr>
              <w:ind w:right="-108" w:hanging="5"/>
              <w:jc w:val="center"/>
              <w:rPr>
                <w:sz w:val="28"/>
                <w:szCs w:val="28"/>
              </w:rPr>
            </w:pPr>
            <w:r>
              <w:rPr>
                <w:sz w:val="28"/>
                <w:szCs w:val="28"/>
              </w:rPr>
              <w:t>семей</w:t>
            </w:r>
          </w:p>
        </w:tc>
        <w:tc>
          <w:tcPr>
            <w:tcW w:w="1418" w:type="dxa"/>
            <w:tcBorders>
              <w:top w:val="single" w:sz="4" w:space="0" w:color="000000"/>
              <w:left w:val="single" w:sz="4" w:space="0" w:color="000000"/>
              <w:bottom w:val="single" w:sz="4" w:space="0" w:color="000000"/>
            </w:tcBorders>
            <w:shd w:val="clear" w:color="auto" w:fill="auto"/>
            <w:vAlign w:val="center"/>
          </w:tcPr>
          <w:p w:rsidR="004D796D" w:rsidRPr="00D17AFA" w:rsidRDefault="004D796D" w:rsidP="00F343A7">
            <w:pPr>
              <w:ind w:right="-108" w:hanging="5"/>
              <w:jc w:val="center"/>
              <w:rPr>
                <w:sz w:val="28"/>
                <w:szCs w:val="28"/>
              </w:rPr>
            </w:pPr>
            <w:r w:rsidRPr="00D17AFA">
              <w:rPr>
                <w:sz w:val="28"/>
                <w:szCs w:val="28"/>
              </w:rPr>
              <w:t>13</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4D796D" w:rsidRPr="00D17AFA" w:rsidRDefault="004D796D" w:rsidP="00F343A7">
            <w:pPr>
              <w:ind w:hanging="5"/>
              <w:jc w:val="center"/>
              <w:rPr>
                <w:sz w:val="28"/>
                <w:szCs w:val="28"/>
              </w:rPr>
            </w:pPr>
            <w:r w:rsidRPr="00D17AFA">
              <w:rPr>
                <w:sz w:val="28"/>
                <w:szCs w:val="28"/>
              </w:rPr>
              <w:t>13</w:t>
            </w:r>
          </w:p>
        </w:tc>
      </w:tr>
      <w:tr w:rsidR="004D796D" w:rsidTr="00480F96">
        <w:tc>
          <w:tcPr>
            <w:tcW w:w="842" w:type="dxa"/>
            <w:tcBorders>
              <w:top w:val="single" w:sz="4" w:space="0" w:color="auto"/>
              <w:left w:val="single" w:sz="4" w:space="0" w:color="000000"/>
              <w:bottom w:val="single" w:sz="4" w:space="0" w:color="000000"/>
            </w:tcBorders>
            <w:shd w:val="clear" w:color="auto" w:fill="auto"/>
          </w:tcPr>
          <w:p w:rsidR="004D796D" w:rsidRDefault="004D796D" w:rsidP="00480F96">
            <w:pPr>
              <w:ind w:hanging="5"/>
              <w:jc w:val="center"/>
              <w:rPr>
                <w:sz w:val="28"/>
                <w:szCs w:val="28"/>
              </w:rPr>
            </w:pPr>
            <w:r>
              <w:rPr>
                <w:sz w:val="28"/>
                <w:szCs w:val="28"/>
              </w:rPr>
              <w:t>3.</w:t>
            </w:r>
          </w:p>
        </w:tc>
        <w:tc>
          <w:tcPr>
            <w:tcW w:w="4394" w:type="dxa"/>
            <w:tcBorders>
              <w:top w:val="single" w:sz="4" w:space="0" w:color="auto"/>
              <w:left w:val="single" w:sz="4" w:space="0" w:color="000000"/>
              <w:bottom w:val="single" w:sz="4" w:space="0" w:color="000000"/>
            </w:tcBorders>
            <w:shd w:val="clear" w:color="auto" w:fill="auto"/>
          </w:tcPr>
          <w:p w:rsidR="004D796D" w:rsidRDefault="004D796D" w:rsidP="00F343A7">
            <w:pPr>
              <w:ind w:hanging="5"/>
              <w:jc w:val="both"/>
              <w:rPr>
                <w:sz w:val="28"/>
                <w:szCs w:val="28"/>
              </w:rPr>
            </w:pPr>
            <w:r>
              <w:rPr>
                <w:sz w:val="28"/>
                <w:szCs w:val="28"/>
              </w:rPr>
              <w:t>Количество жителей, подлежащих переселению</w:t>
            </w:r>
          </w:p>
        </w:tc>
        <w:tc>
          <w:tcPr>
            <w:tcW w:w="1701" w:type="dxa"/>
            <w:tcBorders>
              <w:top w:val="single" w:sz="4" w:space="0" w:color="auto"/>
              <w:left w:val="single" w:sz="4" w:space="0" w:color="000000"/>
              <w:bottom w:val="single" w:sz="4" w:space="0" w:color="000000"/>
            </w:tcBorders>
            <w:shd w:val="clear" w:color="auto" w:fill="auto"/>
            <w:vAlign w:val="center"/>
          </w:tcPr>
          <w:p w:rsidR="004D796D" w:rsidRDefault="004D796D" w:rsidP="00F343A7">
            <w:pPr>
              <w:ind w:right="-108" w:hanging="5"/>
              <w:jc w:val="center"/>
              <w:rPr>
                <w:sz w:val="28"/>
                <w:szCs w:val="28"/>
              </w:rPr>
            </w:pPr>
            <w:r>
              <w:rPr>
                <w:sz w:val="28"/>
                <w:szCs w:val="28"/>
              </w:rPr>
              <w:t>чел.</w:t>
            </w:r>
          </w:p>
        </w:tc>
        <w:tc>
          <w:tcPr>
            <w:tcW w:w="1418" w:type="dxa"/>
            <w:tcBorders>
              <w:top w:val="single" w:sz="4" w:space="0" w:color="auto"/>
              <w:left w:val="single" w:sz="4" w:space="0" w:color="000000"/>
              <w:bottom w:val="single" w:sz="4" w:space="0" w:color="000000"/>
            </w:tcBorders>
            <w:shd w:val="clear" w:color="auto" w:fill="auto"/>
            <w:vAlign w:val="center"/>
          </w:tcPr>
          <w:p w:rsidR="004D796D" w:rsidRPr="00D17AFA" w:rsidRDefault="004D796D" w:rsidP="00F343A7">
            <w:pPr>
              <w:ind w:right="-108" w:hanging="5"/>
              <w:jc w:val="center"/>
              <w:rPr>
                <w:sz w:val="28"/>
                <w:szCs w:val="28"/>
              </w:rPr>
            </w:pPr>
            <w:r w:rsidRPr="00D17AFA">
              <w:rPr>
                <w:sz w:val="28"/>
                <w:szCs w:val="28"/>
              </w:rPr>
              <w:t>34</w:t>
            </w:r>
          </w:p>
        </w:tc>
        <w:tc>
          <w:tcPr>
            <w:tcW w:w="1417" w:type="dxa"/>
            <w:tcBorders>
              <w:top w:val="single" w:sz="4" w:space="0" w:color="auto"/>
              <w:left w:val="single" w:sz="4" w:space="0" w:color="000000"/>
              <w:bottom w:val="single" w:sz="4" w:space="0" w:color="000000"/>
              <w:right w:val="single" w:sz="4" w:space="0" w:color="auto"/>
            </w:tcBorders>
            <w:shd w:val="clear" w:color="auto" w:fill="auto"/>
            <w:vAlign w:val="center"/>
          </w:tcPr>
          <w:p w:rsidR="004D796D" w:rsidRPr="00D17AFA" w:rsidRDefault="004D796D" w:rsidP="00F343A7">
            <w:pPr>
              <w:snapToGrid w:val="0"/>
              <w:ind w:hanging="5"/>
              <w:jc w:val="center"/>
              <w:rPr>
                <w:sz w:val="28"/>
                <w:szCs w:val="28"/>
              </w:rPr>
            </w:pPr>
            <w:r w:rsidRPr="00D17AFA">
              <w:rPr>
                <w:sz w:val="28"/>
                <w:szCs w:val="28"/>
              </w:rPr>
              <w:t>34</w:t>
            </w:r>
          </w:p>
        </w:tc>
      </w:tr>
    </w:tbl>
    <w:p w:rsidR="004D796D" w:rsidRDefault="004D796D" w:rsidP="004D796D">
      <w:pPr>
        <w:ind w:left="72" w:firstLine="840"/>
        <w:jc w:val="right"/>
      </w:pPr>
    </w:p>
    <w:p w:rsidR="004D796D" w:rsidRDefault="004D796D" w:rsidP="000E1953">
      <w:pPr>
        <w:jc w:val="center"/>
        <w:rPr>
          <w:b/>
          <w:sz w:val="28"/>
          <w:szCs w:val="28"/>
        </w:rPr>
      </w:pPr>
      <w:r>
        <w:rPr>
          <w:b/>
          <w:sz w:val="28"/>
          <w:szCs w:val="28"/>
        </w:rPr>
        <w:t xml:space="preserve">3. </w:t>
      </w:r>
      <w:r w:rsidR="000E1953">
        <w:rPr>
          <w:b/>
          <w:sz w:val="28"/>
          <w:szCs w:val="28"/>
        </w:rPr>
        <w:t>Цели и задачи подпрограммы</w:t>
      </w:r>
    </w:p>
    <w:p w:rsidR="004D796D" w:rsidRDefault="004D796D" w:rsidP="004D796D">
      <w:pPr>
        <w:ind w:firstLine="840"/>
        <w:jc w:val="both"/>
        <w:rPr>
          <w:sz w:val="28"/>
          <w:szCs w:val="28"/>
        </w:rPr>
      </w:pPr>
      <w:r>
        <w:rPr>
          <w:b/>
          <w:sz w:val="28"/>
          <w:szCs w:val="28"/>
        </w:rPr>
        <w:t xml:space="preserve"> </w:t>
      </w:r>
      <w:r>
        <w:rPr>
          <w:sz w:val="28"/>
          <w:szCs w:val="28"/>
        </w:rPr>
        <w:t xml:space="preserve">Главными целями реализации </w:t>
      </w:r>
      <w:r w:rsidR="00777EFA">
        <w:rPr>
          <w:sz w:val="28"/>
          <w:szCs w:val="28"/>
        </w:rPr>
        <w:t>под</w:t>
      </w:r>
      <w:r>
        <w:rPr>
          <w:sz w:val="28"/>
          <w:szCs w:val="28"/>
        </w:rPr>
        <w:t>программы являются:</w:t>
      </w:r>
    </w:p>
    <w:p w:rsidR="004D796D" w:rsidRDefault="004D796D" w:rsidP="004D796D">
      <w:pPr>
        <w:ind w:firstLine="700"/>
        <w:jc w:val="both"/>
        <w:rPr>
          <w:sz w:val="28"/>
          <w:szCs w:val="28"/>
        </w:rPr>
      </w:pPr>
      <w:r>
        <w:rPr>
          <w:sz w:val="28"/>
          <w:szCs w:val="28"/>
        </w:rPr>
        <w:tab/>
        <w:t>финансовое и организационное обеспечение переселения граждан из аварийных многоквартирных домов;</w:t>
      </w:r>
    </w:p>
    <w:p w:rsidR="004D796D" w:rsidRDefault="004D796D" w:rsidP="004D796D">
      <w:pPr>
        <w:ind w:firstLine="700"/>
        <w:jc w:val="both"/>
        <w:rPr>
          <w:sz w:val="28"/>
          <w:szCs w:val="28"/>
        </w:rPr>
      </w:pPr>
      <w:r>
        <w:rPr>
          <w:sz w:val="28"/>
          <w:szCs w:val="28"/>
        </w:rPr>
        <w:t>улучшение жилищных условий граждан, проживающих в многоквартирных домах, признанных до 1 января 2012 года в установленном порядке аварийными и подлежащими сносу в связи с физическим износом в процессе их эксплуатации.</w:t>
      </w:r>
    </w:p>
    <w:p w:rsidR="004D796D" w:rsidRDefault="004D796D" w:rsidP="004D796D">
      <w:pPr>
        <w:ind w:firstLine="700"/>
        <w:jc w:val="both"/>
        <w:rPr>
          <w:sz w:val="28"/>
          <w:szCs w:val="28"/>
        </w:rPr>
      </w:pPr>
      <w:r>
        <w:rPr>
          <w:sz w:val="28"/>
          <w:szCs w:val="28"/>
        </w:rPr>
        <w:t xml:space="preserve">Основными задачами </w:t>
      </w:r>
      <w:r w:rsidR="00777EFA">
        <w:rPr>
          <w:sz w:val="28"/>
          <w:szCs w:val="28"/>
        </w:rPr>
        <w:t>подп</w:t>
      </w:r>
      <w:r>
        <w:rPr>
          <w:sz w:val="28"/>
          <w:szCs w:val="28"/>
        </w:rPr>
        <w:t>рограммы являются:</w:t>
      </w:r>
    </w:p>
    <w:p w:rsidR="004D796D" w:rsidRDefault="004D796D" w:rsidP="004D796D">
      <w:pPr>
        <w:ind w:firstLine="700"/>
        <w:jc w:val="both"/>
        <w:rPr>
          <w:sz w:val="28"/>
          <w:szCs w:val="28"/>
        </w:rPr>
      </w:pPr>
      <w:r>
        <w:rPr>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4D796D" w:rsidRDefault="004D796D" w:rsidP="004D796D">
      <w:pPr>
        <w:ind w:firstLine="700"/>
        <w:jc w:val="both"/>
        <w:rPr>
          <w:sz w:val="28"/>
          <w:szCs w:val="28"/>
        </w:rPr>
      </w:pPr>
      <w:r>
        <w:rPr>
          <w:sz w:val="28"/>
          <w:szCs w:val="28"/>
        </w:rPr>
        <w:t>привлечение финансовой поддержки за счет средств государственной корпорации «Фонд содействия реформированию жилищно-коммунального хозяйства», средств регионального бюджета;</w:t>
      </w:r>
    </w:p>
    <w:p w:rsidR="004D796D" w:rsidRDefault="004D796D" w:rsidP="004D796D">
      <w:pPr>
        <w:ind w:firstLine="700"/>
        <w:jc w:val="both"/>
        <w:rPr>
          <w:sz w:val="28"/>
          <w:szCs w:val="28"/>
        </w:rPr>
      </w:pPr>
      <w:r>
        <w:rPr>
          <w:sz w:val="28"/>
          <w:szCs w:val="28"/>
        </w:rPr>
        <w:t>развитие малоэтажного строительства;</w:t>
      </w:r>
    </w:p>
    <w:p w:rsidR="004D796D" w:rsidRDefault="004D796D" w:rsidP="004D796D">
      <w:pPr>
        <w:ind w:firstLine="700"/>
        <w:jc w:val="both"/>
        <w:rPr>
          <w:sz w:val="28"/>
          <w:szCs w:val="28"/>
        </w:rPr>
      </w:pPr>
      <w:r>
        <w:rPr>
          <w:sz w:val="28"/>
          <w:szCs w:val="28"/>
        </w:rPr>
        <w:t xml:space="preserve">ликвидация аварийных многоквартирных домов. </w:t>
      </w:r>
    </w:p>
    <w:p w:rsidR="00D651C2" w:rsidRPr="00D651C2" w:rsidRDefault="00D651C2" w:rsidP="004D796D">
      <w:pPr>
        <w:ind w:firstLine="700"/>
        <w:jc w:val="both"/>
        <w:rPr>
          <w:i/>
          <w:sz w:val="28"/>
          <w:szCs w:val="28"/>
        </w:rPr>
      </w:pPr>
      <w:r>
        <w:rPr>
          <w:sz w:val="28"/>
          <w:szCs w:val="28"/>
        </w:rPr>
        <w:t xml:space="preserve">Сроки реализации подпрограммы приведены в </w:t>
      </w:r>
      <w:r w:rsidRPr="00D651C2">
        <w:rPr>
          <w:i/>
          <w:sz w:val="28"/>
          <w:szCs w:val="28"/>
        </w:rPr>
        <w:t>Таблице 2</w:t>
      </w:r>
    </w:p>
    <w:p w:rsidR="004D796D" w:rsidRDefault="004D796D" w:rsidP="004D796D">
      <w:pPr>
        <w:ind w:firstLine="700"/>
        <w:jc w:val="right"/>
        <w:rPr>
          <w:sz w:val="28"/>
          <w:szCs w:val="28"/>
        </w:rPr>
      </w:pPr>
    </w:p>
    <w:p w:rsidR="004D796D" w:rsidRPr="00480F96" w:rsidRDefault="004D796D" w:rsidP="004D796D">
      <w:pPr>
        <w:ind w:firstLine="700"/>
        <w:jc w:val="right"/>
        <w:rPr>
          <w:i/>
          <w:sz w:val="28"/>
          <w:szCs w:val="28"/>
        </w:rPr>
      </w:pPr>
      <w:r w:rsidRPr="00480F96">
        <w:rPr>
          <w:i/>
          <w:sz w:val="28"/>
          <w:szCs w:val="28"/>
        </w:rPr>
        <w:t>Таблица  2</w:t>
      </w:r>
    </w:p>
    <w:p w:rsidR="004D796D" w:rsidRDefault="004D796D" w:rsidP="004D796D">
      <w:pPr>
        <w:ind w:firstLine="700"/>
        <w:jc w:val="center"/>
        <w:rPr>
          <w:sz w:val="28"/>
          <w:szCs w:val="28"/>
        </w:rPr>
      </w:pPr>
      <w:r>
        <w:rPr>
          <w:sz w:val="28"/>
          <w:szCs w:val="28"/>
        </w:rPr>
        <w:t xml:space="preserve">Сроки и этапы реализации </w:t>
      </w:r>
      <w:r w:rsidR="00777EFA">
        <w:rPr>
          <w:sz w:val="28"/>
          <w:szCs w:val="28"/>
        </w:rPr>
        <w:t>под</w:t>
      </w:r>
      <w:r>
        <w:rPr>
          <w:sz w:val="28"/>
          <w:szCs w:val="28"/>
        </w:rPr>
        <w:t>программы</w:t>
      </w:r>
    </w:p>
    <w:tbl>
      <w:tblPr>
        <w:tblW w:w="9781" w:type="dxa"/>
        <w:tblInd w:w="108" w:type="dxa"/>
        <w:tblLayout w:type="fixed"/>
        <w:tblLook w:val="0000"/>
      </w:tblPr>
      <w:tblGrid>
        <w:gridCol w:w="559"/>
        <w:gridCol w:w="2276"/>
        <w:gridCol w:w="1260"/>
        <w:gridCol w:w="3207"/>
        <w:gridCol w:w="2479"/>
      </w:tblGrid>
      <w:tr w:rsidR="004D796D" w:rsidRPr="00D651C2" w:rsidTr="00480F96">
        <w:tc>
          <w:tcPr>
            <w:tcW w:w="559" w:type="dxa"/>
            <w:tcBorders>
              <w:top w:val="single" w:sz="4" w:space="0" w:color="000000"/>
              <w:left w:val="single" w:sz="4" w:space="0" w:color="000000"/>
              <w:bottom w:val="single" w:sz="4" w:space="0" w:color="000000"/>
            </w:tcBorders>
            <w:shd w:val="clear" w:color="auto" w:fill="auto"/>
            <w:vAlign w:val="center"/>
          </w:tcPr>
          <w:p w:rsidR="004D796D" w:rsidRPr="00D651C2" w:rsidRDefault="004D796D" w:rsidP="00F343A7">
            <w:pPr>
              <w:jc w:val="center"/>
            </w:pPr>
            <w:r w:rsidRPr="00D651C2">
              <w:t>№ п/п</w:t>
            </w:r>
          </w:p>
        </w:tc>
        <w:tc>
          <w:tcPr>
            <w:tcW w:w="2276" w:type="dxa"/>
            <w:tcBorders>
              <w:top w:val="single" w:sz="4" w:space="0" w:color="000000"/>
              <w:left w:val="single" w:sz="4" w:space="0" w:color="000000"/>
              <w:bottom w:val="single" w:sz="4" w:space="0" w:color="000000"/>
            </w:tcBorders>
            <w:shd w:val="clear" w:color="auto" w:fill="auto"/>
            <w:vAlign w:val="center"/>
          </w:tcPr>
          <w:p w:rsidR="004D796D" w:rsidRPr="00D651C2" w:rsidRDefault="004D796D" w:rsidP="00F343A7">
            <w:pPr>
              <w:jc w:val="center"/>
            </w:pPr>
            <w:r w:rsidRPr="00D651C2">
              <w:t>Наименование этапа</w:t>
            </w:r>
          </w:p>
        </w:tc>
        <w:tc>
          <w:tcPr>
            <w:tcW w:w="1260" w:type="dxa"/>
            <w:tcBorders>
              <w:top w:val="single" w:sz="4" w:space="0" w:color="000000"/>
              <w:left w:val="single" w:sz="4" w:space="0" w:color="000000"/>
              <w:bottom w:val="single" w:sz="4" w:space="0" w:color="000000"/>
            </w:tcBorders>
            <w:shd w:val="clear" w:color="auto" w:fill="auto"/>
            <w:vAlign w:val="center"/>
          </w:tcPr>
          <w:p w:rsidR="004D796D" w:rsidRPr="00D651C2" w:rsidRDefault="004D796D" w:rsidP="00F343A7">
            <w:pPr>
              <w:jc w:val="center"/>
            </w:pPr>
            <w:r w:rsidRPr="00D651C2">
              <w:t>Период реализации</w:t>
            </w:r>
          </w:p>
        </w:tc>
        <w:tc>
          <w:tcPr>
            <w:tcW w:w="3207" w:type="dxa"/>
            <w:tcBorders>
              <w:top w:val="single" w:sz="4" w:space="0" w:color="000000"/>
              <w:left w:val="single" w:sz="4" w:space="0" w:color="000000"/>
              <w:bottom w:val="single" w:sz="4" w:space="0" w:color="000000"/>
            </w:tcBorders>
            <w:shd w:val="clear" w:color="auto" w:fill="auto"/>
            <w:vAlign w:val="center"/>
          </w:tcPr>
          <w:p w:rsidR="004D796D" w:rsidRPr="00D651C2" w:rsidRDefault="004D796D" w:rsidP="00F343A7">
            <w:pPr>
              <w:jc w:val="center"/>
            </w:pPr>
            <w:r w:rsidRPr="00D651C2">
              <w:t>Перечень задач и основных мероприятий</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96D" w:rsidRPr="00D651C2" w:rsidRDefault="004D796D" w:rsidP="00F343A7">
            <w:pPr>
              <w:jc w:val="center"/>
            </w:pPr>
            <w:r w:rsidRPr="00D651C2">
              <w:t>Основные ожидаемые результаты</w:t>
            </w:r>
          </w:p>
        </w:tc>
      </w:tr>
      <w:tr w:rsidR="00775CCF" w:rsidRPr="00D651C2" w:rsidTr="00480F96">
        <w:tc>
          <w:tcPr>
            <w:tcW w:w="559" w:type="dxa"/>
            <w:tcBorders>
              <w:top w:val="single" w:sz="4" w:space="0" w:color="000000"/>
              <w:left w:val="single" w:sz="4" w:space="0" w:color="000000"/>
              <w:bottom w:val="single" w:sz="4" w:space="0" w:color="000000"/>
            </w:tcBorders>
            <w:shd w:val="clear" w:color="auto" w:fill="auto"/>
          </w:tcPr>
          <w:p w:rsidR="00775CCF" w:rsidRPr="00D651C2" w:rsidRDefault="00E85066" w:rsidP="00F343A7">
            <w:pPr>
              <w:ind w:right="-108"/>
              <w:jc w:val="center"/>
            </w:pPr>
            <w:r>
              <w:t>1</w:t>
            </w:r>
            <w:r w:rsidR="00775CCF" w:rsidRPr="00D651C2">
              <w:t xml:space="preserve">. </w:t>
            </w:r>
          </w:p>
        </w:tc>
        <w:tc>
          <w:tcPr>
            <w:tcW w:w="2276" w:type="dxa"/>
            <w:tcBorders>
              <w:top w:val="single" w:sz="4" w:space="0" w:color="000000"/>
              <w:left w:val="single" w:sz="4" w:space="0" w:color="000000"/>
              <w:bottom w:val="single" w:sz="4" w:space="0" w:color="000000"/>
            </w:tcBorders>
            <w:shd w:val="clear" w:color="auto" w:fill="auto"/>
            <w:vAlign w:val="center"/>
          </w:tcPr>
          <w:p w:rsidR="00E85066" w:rsidRDefault="00E85066" w:rsidP="00F343A7">
            <w:r>
              <w:t>Разработка проектно-сметной документации;</w:t>
            </w:r>
          </w:p>
          <w:p w:rsidR="00775CCF" w:rsidRPr="00D651C2" w:rsidRDefault="00E85066" w:rsidP="00F343A7">
            <w:r>
              <w:t>с</w:t>
            </w:r>
            <w:r w:rsidR="00775CCF" w:rsidRPr="00D651C2">
              <w:t>троительство жилых домов</w:t>
            </w:r>
          </w:p>
        </w:tc>
        <w:tc>
          <w:tcPr>
            <w:tcW w:w="1260" w:type="dxa"/>
            <w:tcBorders>
              <w:top w:val="single" w:sz="4" w:space="0" w:color="000000"/>
              <w:left w:val="single" w:sz="4" w:space="0" w:color="000000"/>
              <w:bottom w:val="single" w:sz="4" w:space="0" w:color="000000"/>
            </w:tcBorders>
            <w:shd w:val="clear" w:color="auto" w:fill="auto"/>
            <w:vAlign w:val="center"/>
          </w:tcPr>
          <w:p w:rsidR="00775CCF" w:rsidRPr="00D651C2" w:rsidRDefault="00775CCF" w:rsidP="00F343A7">
            <w:pPr>
              <w:jc w:val="center"/>
            </w:pPr>
            <w:r w:rsidRPr="00D651C2">
              <w:t>2015</w:t>
            </w:r>
          </w:p>
        </w:tc>
        <w:tc>
          <w:tcPr>
            <w:tcW w:w="3207" w:type="dxa"/>
            <w:tcBorders>
              <w:top w:val="single" w:sz="4" w:space="0" w:color="000000"/>
              <w:left w:val="single" w:sz="4" w:space="0" w:color="000000"/>
              <w:bottom w:val="single" w:sz="4" w:space="0" w:color="000000"/>
            </w:tcBorders>
            <w:shd w:val="clear" w:color="auto" w:fill="auto"/>
          </w:tcPr>
          <w:p w:rsidR="00775CCF" w:rsidRPr="00D651C2" w:rsidRDefault="00775CCF" w:rsidP="00F343A7">
            <w:pPr>
              <w:jc w:val="both"/>
            </w:pPr>
            <w:r w:rsidRPr="00D651C2">
              <w:t>При строительстве малоэтажных жилых домов</w:t>
            </w:r>
            <w:r w:rsidR="00D17AFA" w:rsidRPr="00D651C2">
              <w:t>,</w:t>
            </w:r>
            <w:r w:rsidRPr="00D651C2">
              <w:t xml:space="preserve"> площадью 449,6 кв.м.</w:t>
            </w:r>
            <w:r w:rsidR="00D17AFA" w:rsidRPr="00D651C2">
              <w:t>,</w:t>
            </w:r>
            <w:r w:rsidRPr="00D651C2">
              <w:t xml:space="preserve"> будет построено 13 квартир, </w:t>
            </w:r>
            <w:r w:rsidR="00D17AFA" w:rsidRPr="00D651C2">
              <w:t xml:space="preserve">общей </w:t>
            </w:r>
            <w:r w:rsidRPr="00D651C2">
              <w:t>площадью 449,6 кв.м.</w:t>
            </w:r>
          </w:p>
          <w:p w:rsidR="00775CCF" w:rsidRPr="00D651C2" w:rsidRDefault="00775CCF" w:rsidP="00F343A7">
            <w:pPr>
              <w:jc w:val="both"/>
            </w:pPr>
            <w:r w:rsidRPr="00D651C2">
              <w:t>13 семей улучшат жилищные условия, будет ликвидирован аварийный жилищный фонд в объеме 449,6 кв. м.</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B963D0" w:rsidRPr="00D651C2" w:rsidRDefault="00B963D0" w:rsidP="00B963D0">
            <w:pPr>
              <w:jc w:val="both"/>
            </w:pPr>
            <w:r w:rsidRPr="00D651C2">
              <w:t>Будет:</w:t>
            </w:r>
          </w:p>
          <w:p w:rsidR="00775CCF" w:rsidRPr="00D651C2" w:rsidRDefault="00775CCF" w:rsidP="00F343A7">
            <w:pPr>
              <w:jc w:val="both"/>
            </w:pPr>
            <w:r w:rsidRPr="00D651C2">
              <w:t>- построено 4</w:t>
            </w:r>
            <w:r w:rsidR="00B41E32" w:rsidRPr="00D651C2">
              <w:t>49,6</w:t>
            </w:r>
            <w:r w:rsidRPr="00D651C2">
              <w:t xml:space="preserve"> кв. м.</w:t>
            </w:r>
            <w:r w:rsidR="00D17AFA" w:rsidRPr="00D651C2">
              <w:t xml:space="preserve"> жилья</w:t>
            </w:r>
            <w:r w:rsidRPr="00D651C2">
              <w:t>;</w:t>
            </w:r>
          </w:p>
          <w:p w:rsidR="00775CCF" w:rsidRPr="00D651C2" w:rsidRDefault="00775CCF" w:rsidP="00F343A7">
            <w:r w:rsidRPr="00D651C2">
              <w:t>- ликвидировано 4</w:t>
            </w:r>
            <w:r w:rsidR="00B41E32" w:rsidRPr="00D651C2">
              <w:t>49,6</w:t>
            </w:r>
            <w:r w:rsidRPr="00D651C2">
              <w:t xml:space="preserve">  кв. м. аварийного жилищного фонда.</w:t>
            </w:r>
          </w:p>
          <w:p w:rsidR="00775CCF" w:rsidRPr="00D651C2" w:rsidRDefault="00775CCF" w:rsidP="00F343A7">
            <w:pPr>
              <w:jc w:val="both"/>
            </w:pPr>
            <w:r w:rsidRPr="00D651C2">
              <w:t xml:space="preserve"> </w:t>
            </w:r>
          </w:p>
        </w:tc>
      </w:tr>
      <w:tr w:rsidR="00B963D0" w:rsidRPr="00D651C2" w:rsidTr="00480F96">
        <w:tc>
          <w:tcPr>
            <w:tcW w:w="559" w:type="dxa"/>
            <w:tcBorders>
              <w:top w:val="single" w:sz="4" w:space="0" w:color="000000"/>
              <w:left w:val="single" w:sz="4" w:space="0" w:color="000000"/>
              <w:bottom w:val="single" w:sz="4" w:space="0" w:color="000000"/>
            </w:tcBorders>
            <w:shd w:val="clear" w:color="auto" w:fill="auto"/>
          </w:tcPr>
          <w:p w:rsidR="00B963D0" w:rsidRPr="00D651C2" w:rsidRDefault="00E449A4" w:rsidP="00761319">
            <w:pPr>
              <w:ind w:right="-108"/>
              <w:jc w:val="center"/>
            </w:pPr>
            <w:r>
              <w:t>2</w:t>
            </w:r>
            <w:r w:rsidR="00B963D0" w:rsidRPr="00D651C2">
              <w:t xml:space="preserve">. </w:t>
            </w:r>
          </w:p>
        </w:tc>
        <w:tc>
          <w:tcPr>
            <w:tcW w:w="2276" w:type="dxa"/>
            <w:tcBorders>
              <w:top w:val="single" w:sz="4" w:space="0" w:color="000000"/>
              <w:left w:val="single" w:sz="4" w:space="0" w:color="000000"/>
              <w:bottom w:val="single" w:sz="4" w:space="0" w:color="000000"/>
            </w:tcBorders>
            <w:shd w:val="clear" w:color="auto" w:fill="auto"/>
            <w:vAlign w:val="center"/>
          </w:tcPr>
          <w:p w:rsidR="00B963D0" w:rsidRPr="00D651C2" w:rsidRDefault="00B963D0" w:rsidP="00761319">
            <w:r w:rsidRPr="00D651C2">
              <w:t>Переселение граждан</w:t>
            </w:r>
          </w:p>
        </w:tc>
        <w:tc>
          <w:tcPr>
            <w:tcW w:w="1260" w:type="dxa"/>
            <w:tcBorders>
              <w:top w:val="single" w:sz="4" w:space="0" w:color="000000"/>
              <w:left w:val="single" w:sz="4" w:space="0" w:color="000000"/>
              <w:bottom w:val="single" w:sz="4" w:space="0" w:color="000000"/>
            </w:tcBorders>
            <w:shd w:val="clear" w:color="auto" w:fill="auto"/>
            <w:vAlign w:val="center"/>
          </w:tcPr>
          <w:p w:rsidR="00B963D0" w:rsidRPr="00D651C2" w:rsidRDefault="00B963D0" w:rsidP="00761319">
            <w:pPr>
              <w:jc w:val="center"/>
            </w:pPr>
            <w:r w:rsidRPr="00D651C2">
              <w:t>2016</w:t>
            </w:r>
          </w:p>
        </w:tc>
        <w:tc>
          <w:tcPr>
            <w:tcW w:w="3207" w:type="dxa"/>
            <w:tcBorders>
              <w:top w:val="single" w:sz="4" w:space="0" w:color="000000"/>
              <w:left w:val="single" w:sz="4" w:space="0" w:color="000000"/>
              <w:bottom w:val="single" w:sz="4" w:space="0" w:color="000000"/>
            </w:tcBorders>
            <w:shd w:val="clear" w:color="auto" w:fill="auto"/>
          </w:tcPr>
          <w:p w:rsidR="00B963D0" w:rsidRPr="00D651C2" w:rsidRDefault="00B963D0" w:rsidP="00761319">
            <w:pPr>
              <w:jc w:val="both"/>
            </w:pPr>
            <w:r w:rsidRPr="00D651C2">
              <w:t>При переселении</w:t>
            </w:r>
            <w:r w:rsidR="0059616D" w:rsidRPr="00D651C2">
              <w:t xml:space="preserve"> из аварийного фонда,</w:t>
            </w:r>
          </w:p>
          <w:p w:rsidR="00B963D0" w:rsidRPr="00D651C2" w:rsidRDefault="00B963D0" w:rsidP="0059616D">
            <w:pPr>
              <w:jc w:val="both"/>
            </w:pPr>
            <w:r w:rsidRPr="00D651C2">
              <w:t xml:space="preserve">13 семей улучшат жилищные условия </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B963D0" w:rsidRPr="00D651C2" w:rsidRDefault="00B963D0" w:rsidP="00B963D0">
            <w:pPr>
              <w:jc w:val="both"/>
            </w:pPr>
            <w:r w:rsidRPr="00D651C2">
              <w:t>Будет:</w:t>
            </w:r>
          </w:p>
          <w:p w:rsidR="00B963D0" w:rsidRPr="00D651C2" w:rsidRDefault="00B963D0" w:rsidP="00B963D0">
            <w:pPr>
              <w:jc w:val="both"/>
            </w:pPr>
            <w:r w:rsidRPr="00D651C2">
              <w:t xml:space="preserve">- переселено из аварийного </w:t>
            </w:r>
            <w:r w:rsidR="00E449A4">
              <w:t>ж</w:t>
            </w:r>
            <w:r w:rsidRPr="00D651C2">
              <w:t>илищного фонда 13 семей;</w:t>
            </w:r>
          </w:p>
          <w:p w:rsidR="00B963D0" w:rsidRPr="00D651C2" w:rsidRDefault="00B963D0" w:rsidP="00761319">
            <w:pPr>
              <w:jc w:val="both"/>
            </w:pPr>
          </w:p>
        </w:tc>
      </w:tr>
    </w:tbl>
    <w:p w:rsidR="0059616D" w:rsidRDefault="0059616D" w:rsidP="004D796D">
      <w:pPr>
        <w:jc w:val="center"/>
        <w:rPr>
          <w:b/>
          <w:sz w:val="28"/>
          <w:szCs w:val="28"/>
        </w:rPr>
      </w:pPr>
    </w:p>
    <w:p w:rsidR="004D796D" w:rsidRDefault="004D796D" w:rsidP="00846756">
      <w:pPr>
        <w:jc w:val="center"/>
        <w:rPr>
          <w:b/>
          <w:sz w:val="28"/>
          <w:szCs w:val="28"/>
        </w:rPr>
      </w:pPr>
      <w:r>
        <w:rPr>
          <w:b/>
          <w:sz w:val="28"/>
          <w:szCs w:val="28"/>
        </w:rPr>
        <w:t xml:space="preserve">4. </w:t>
      </w:r>
      <w:r w:rsidR="00EC0D5E">
        <w:rPr>
          <w:b/>
          <w:sz w:val="28"/>
          <w:szCs w:val="28"/>
        </w:rPr>
        <w:t>Объемы и источники финансирования</w:t>
      </w:r>
    </w:p>
    <w:p w:rsidR="002469B2" w:rsidRDefault="00A865B1" w:rsidP="00A865B1">
      <w:pPr>
        <w:ind w:firstLine="708"/>
        <w:jc w:val="both"/>
        <w:rPr>
          <w:sz w:val="28"/>
          <w:szCs w:val="28"/>
        </w:rPr>
      </w:pPr>
      <w:r>
        <w:rPr>
          <w:sz w:val="28"/>
          <w:szCs w:val="28"/>
        </w:rPr>
        <w:t xml:space="preserve">Финансирование программы осуществляется за счет средств бюджета Амурской области и фонда содействия реформированию жилищно-коммунального хозяйства. </w:t>
      </w:r>
    </w:p>
    <w:p w:rsidR="002469B2" w:rsidRDefault="00C30F53" w:rsidP="00C30F53">
      <w:pPr>
        <w:ind w:firstLine="708"/>
        <w:jc w:val="both"/>
        <w:rPr>
          <w:sz w:val="28"/>
          <w:szCs w:val="28"/>
        </w:rPr>
      </w:pPr>
      <w:r>
        <w:rPr>
          <w:sz w:val="28"/>
          <w:szCs w:val="28"/>
        </w:rPr>
        <w:lastRenderedPageBreak/>
        <w:t>Общий объем финансирования на 2014-2015 годы составляет 15556,160 тыс</w:t>
      </w:r>
      <w:proofErr w:type="gramStart"/>
      <w:r>
        <w:rPr>
          <w:sz w:val="28"/>
          <w:szCs w:val="28"/>
        </w:rPr>
        <w:t>.р</w:t>
      </w:r>
      <w:proofErr w:type="gramEnd"/>
      <w:r>
        <w:rPr>
          <w:sz w:val="28"/>
          <w:szCs w:val="28"/>
        </w:rPr>
        <w:t>уб., в том числе на 2015 год 15556,160 тыс.руб.</w:t>
      </w:r>
    </w:p>
    <w:p w:rsidR="002469B2" w:rsidRPr="002469B2" w:rsidRDefault="002469B2" w:rsidP="002469B2">
      <w:pPr>
        <w:ind w:left="280"/>
        <w:jc w:val="right"/>
        <w:rPr>
          <w:i/>
          <w:sz w:val="28"/>
          <w:szCs w:val="28"/>
        </w:rPr>
      </w:pPr>
      <w:r w:rsidRPr="002469B2">
        <w:rPr>
          <w:i/>
          <w:sz w:val="28"/>
          <w:szCs w:val="28"/>
        </w:rPr>
        <w:t>Таблица  3</w:t>
      </w:r>
    </w:p>
    <w:p w:rsidR="002469B2" w:rsidRDefault="002469B2" w:rsidP="002469B2">
      <w:pPr>
        <w:ind w:left="280"/>
        <w:jc w:val="center"/>
        <w:rPr>
          <w:sz w:val="28"/>
          <w:szCs w:val="28"/>
        </w:rPr>
      </w:pPr>
    </w:p>
    <w:p w:rsidR="002469B2" w:rsidRDefault="002469B2" w:rsidP="002469B2">
      <w:pPr>
        <w:ind w:left="280"/>
        <w:jc w:val="center"/>
        <w:rPr>
          <w:sz w:val="28"/>
          <w:szCs w:val="28"/>
        </w:rPr>
      </w:pPr>
      <w:r>
        <w:rPr>
          <w:sz w:val="28"/>
          <w:szCs w:val="28"/>
        </w:rPr>
        <w:t>Структура финансирования программы</w:t>
      </w:r>
    </w:p>
    <w:p w:rsidR="002469B2" w:rsidRDefault="002469B2" w:rsidP="002469B2">
      <w:pPr>
        <w:ind w:left="280"/>
        <w:jc w:val="center"/>
      </w:pPr>
    </w:p>
    <w:tbl>
      <w:tblPr>
        <w:tblW w:w="0" w:type="auto"/>
        <w:tblInd w:w="108" w:type="dxa"/>
        <w:tblLayout w:type="fixed"/>
        <w:tblLook w:val="0000"/>
      </w:tblPr>
      <w:tblGrid>
        <w:gridCol w:w="6554"/>
        <w:gridCol w:w="1596"/>
        <w:gridCol w:w="1596"/>
      </w:tblGrid>
      <w:tr w:rsidR="002469B2" w:rsidTr="00C30F53">
        <w:trPr>
          <w:trHeight w:val="642"/>
        </w:trPr>
        <w:tc>
          <w:tcPr>
            <w:tcW w:w="6554" w:type="dxa"/>
            <w:tcBorders>
              <w:top w:val="single" w:sz="4" w:space="0" w:color="000000"/>
              <w:left w:val="single" w:sz="4" w:space="0" w:color="000000"/>
              <w:bottom w:val="single" w:sz="4" w:space="0" w:color="000000"/>
            </w:tcBorders>
            <w:shd w:val="clear" w:color="auto" w:fill="auto"/>
          </w:tcPr>
          <w:p w:rsidR="002469B2" w:rsidRDefault="002469B2" w:rsidP="00C30F53">
            <w:r>
              <w:t>Источники финансирования</w:t>
            </w:r>
          </w:p>
        </w:tc>
        <w:tc>
          <w:tcPr>
            <w:tcW w:w="1596" w:type="dxa"/>
            <w:tcBorders>
              <w:top w:val="single" w:sz="4" w:space="0" w:color="000000"/>
              <w:left w:val="single" w:sz="4" w:space="0" w:color="000000"/>
              <w:bottom w:val="single" w:sz="4" w:space="0" w:color="000000"/>
            </w:tcBorders>
            <w:shd w:val="clear" w:color="auto" w:fill="auto"/>
          </w:tcPr>
          <w:p w:rsidR="002469B2" w:rsidRDefault="002469B2" w:rsidP="00C30F53">
            <w:pPr>
              <w:jc w:val="center"/>
            </w:pPr>
            <w:r>
              <w:t>Итого</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2469B2" w:rsidRDefault="002469B2" w:rsidP="00C30F53">
            <w:pPr>
              <w:jc w:val="center"/>
            </w:pPr>
            <w:r>
              <w:t>2015</w:t>
            </w:r>
          </w:p>
        </w:tc>
      </w:tr>
      <w:tr w:rsidR="002469B2" w:rsidTr="00C30F53">
        <w:trPr>
          <w:trHeight w:val="37"/>
        </w:trPr>
        <w:tc>
          <w:tcPr>
            <w:tcW w:w="6554" w:type="dxa"/>
            <w:tcBorders>
              <w:top w:val="single" w:sz="4" w:space="0" w:color="000000"/>
              <w:left w:val="single" w:sz="4" w:space="0" w:color="000000"/>
              <w:bottom w:val="single" w:sz="4" w:space="0" w:color="000000"/>
            </w:tcBorders>
            <w:shd w:val="clear" w:color="auto" w:fill="auto"/>
          </w:tcPr>
          <w:p w:rsidR="002469B2" w:rsidRPr="00C30F53" w:rsidRDefault="002469B2" w:rsidP="00C30F53">
            <w:pPr>
              <w:rPr>
                <w:b/>
              </w:rPr>
            </w:pPr>
            <w:r w:rsidRPr="00C30F53">
              <w:rPr>
                <w:b/>
              </w:rPr>
              <w:t>ВСЕГО (руб.)</w:t>
            </w:r>
          </w:p>
        </w:tc>
        <w:tc>
          <w:tcPr>
            <w:tcW w:w="1596" w:type="dxa"/>
            <w:tcBorders>
              <w:top w:val="single" w:sz="4" w:space="0" w:color="000000"/>
              <w:left w:val="single" w:sz="4" w:space="0" w:color="000000"/>
              <w:bottom w:val="single" w:sz="4" w:space="0" w:color="000000"/>
            </w:tcBorders>
            <w:shd w:val="clear" w:color="auto" w:fill="auto"/>
          </w:tcPr>
          <w:p w:rsidR="002469B2" w:rsidRPr="00C30F53" w:rsidRDefault="00C30F53" w:rsidP="00C30F53">
            <w:pPr>
              <w:snapToGrid w:val="0"/>
              <w:jc w:val="center"/>
              <w:rPr>
                <w:b/>
                <w:highlight w:val="yellow"/>
              </w:rPr>
            </w:pPr>
            <w:r w:rsidRPr="00C30F53">
              <w:rPr>
                <w:b/>
              </w:rPr>
              <w:t>15556,160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2469B2" w:rsidRPr="00C30F53" w:rsidRDefault="00C30F53" w:rsidP="00C30F53">
            <w:pPr>
              <w:snapToGrid w:val="0"/>
              <w:jc w:val="center"/>
              <w:rPr>
                <w:b/>
                <w:highlight w:val="yellow"/>
              </w:rPr>
            </w:pPr>
            <w:r w:rsidRPr="00C30F53">
              <w:rPr>
                <w:b/>
              </w:rPr>
              <w:t>15556,160</w:t>
            </w:r>
          </w:p>
        </w:tc>
      </w:tr>
      <w:tr w:rsidR="00C30F53" w:rsidTr="00C30F53">
        <w:trPr>
          <w:trHeight w:val="37"/>
        </w:trPr>
        <w:tc>
          <w:tcPr>
            <w:tcW w:w="6554" w:type="dxa"/>
            <w:tcBorders>
              <w:top w:val="single" w:sz="4" w:space="0" w:color="000000"/>
              <w:left w:val="single" w:sz="4" w:space="0" w:color="000000"/>
              <w:bottom w:val="single" w:sz="4" w:space="0" w:color="000000"/>
            </w:tcBorders>
            <w:shd w:val="clear" w:color="auto" w:fill="auto"/>
          </w:tcPr>
          <w:p w:rsidR="00C30F53" w:rsidRDefault="00C30F53" w:rsidP="002469B2">
            <w:pPr>
              <w:rPr>
                <w:sz w:val="26"/>
                <w:szCs w:val="26"/>
              </w:rPr>
            </w:pPr>
            <w:r>
              <w:t xml:space="preserve">Фонд содействия реформированию </w:t>
            </w:r>
            <w:proofErr w:type="spellStart"/>
            <w:r>
              <w:t>жилищн</w:t>
            </w:r>
            <w:proofErr w:type="gramStart"/>
            <w:r>
              <w:t>о</w:t>
            </w:r>
            <w:proofErr w:type="spellEnd"/>
            <w:r>
              <w:t>-</w:t>
            </w:r>
            <w:proofErr w:type="gramEnd"/>
            <w:r>
              <w:t xml:space="preserve"> коммунального хозяйства</w:t>
            </w:r>
          </w:p>
        </w:tc>
        <w:tc>
          <w:tcPr>
            <w:tcW w:w="1596" w:type="dxa"/>
            <w:tcBorders>
              <w:top w:val="single" w:sz="4" w:space="0" w:color="000000"/>
              <w:left w:val="single" w:sz="4" w:space="0" w:color="000000"/>
              <w:bottom w:val="single" w:sz="4" w:space="0" w:color="000000"/>
            </w:tcBorders>
            <w:shd w:val="clear" w:color="auto" w:fill="auto"/>
          </w:tcPr>
          <w:p w:rsidR="00C30F53" w:rsidRPr="00C30F53" w:rsidRDefault="00C30F53" w:rsidP="00C30F53">
            <w:pPr>
              <w:snapToGrid w:val="0"/>
              <w:jc w:val="center"/>
            </w:pPr>
            <w:r w:rsidRPr="00C30F53">
              <w:t>7573,529</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30F53" w:rsidRPr="00C30F53" w:rsidRDefault="00C30F53" w:rsidP="00C30F53">
            <w:pPr>
              <w:snapToGrid w:val="0"/>
              <w:jc w:val="center"/>
            </w:pPr>
            <w:r w:rsidRPr="00C30F53">
              <w:t>7573,529</w:t>
            </w:r>
          </w:p>
        </w:tc>
      </w:tr>
      <w:tr w:rsidR="00C30F53" w:rsidTr="00C30F53">
        <w:trPr>
          <w:trHeight w:val="37"/>
        </w:trPr>
        <w:tc>
          <w:tcPr>
            <w:tcW w:w="6554" w:type="dxa"/>
            <w:tcBorders>
              <w:top w:val="single" w:sz="4" w:space="0" w:color="000000"/>
              <w:left w:val="single" w:sz="4" w:space="0" w:color="000000"/>
              <w:bottom w:val="single" w:sz="4" w:space="0" w:color="000000"/>
            </w:tcBorders>
            <w:shd w:val="clear" w:color="auto" w:fill="auto"/>
          </w:tcPr>
          <w:p w:rsidR="00C30F53" w:rsidRDefault="00C30F53" w:rsidP="00C30F53">
            <w:r>
              <w:t>Областной бюджет</w:t>
            </w:r>
          </w:p>
        </w:tc>
        <w:tc>
          <w:tcPr>
            <w:tcW w:w="1596" w:type="dxa"/>
            <w:tcBorders>
              <w:top w:val="single" w:sz="4" w:space="0" w:color="000000"/>
              <w:left w:val="single" w:sz="4" w:space="0" w:color="000000"/>
              <w:bottom w:val="single" w:sz="4" w:space="0" w:color="000000"/>
            </w:tcBorders>
            <w:shd w:val="clear" w:color="auto" w:fill="auto"/>
          </w:tcPr>
          <w:p w:rsidR="00C30F53" w:rsidRPr="00C30F53" w:rsidRDefault="00C30F53" w:rsidP="00C30F53">
            <w:pPr>
              <w:snapToGrid w:val="0"/>
              <w:jc w:val="center"/>
            </w:pPr>
            <w:r w:rsidRPr="00C30F53">
              <w:t>7982,631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C30F53" w:rsidRPr="00C30F53" w:rsidRDefault="00C30F53" w:rsidP="00C30F53">
            <w:pPr>
              <w:snapToGrid w:val="0"/>
              <w:jc w:val="center"/>
            </w:pPr>
            <w:r w:rsidRPr="00C30F53">
              <w:t>7982,631</w:t>
            </w:r>
          </w:p>
        </w:tc>
      </w:tr>
      <w:tr w:rsidR="002469B2" w:rsidTr="00C30F53">
        <w:trPr>
          <w:trHeight w:val="37"/>
        </w:trPr>
        <w:tc>
          <w:tcPr>
            <w:tcW w:w="6554" w:type="dxa"/>
            <w:tcBorders>
              <w:top w:val="single" w:sz="4" w:space="0" w:color="000000"/>
              <w:left w:val="single" w:sz="4" w:space="0" w:color="000000"/>
              <w:bottom w:val="single" w:sz="4" w:space="0" w:color="000000"/>
            </w:tcBorders>
            <w:shd w:val="clear" w:color="auto" w:fill="auto"/>
          </w:tcPr>
          <w:p w:rsidR="002469B2" w:rsidRDefault="002469B2" w:rsidP="00C30F53">
            <w:r>
              <w:t>Дополнительные средства за счет местного бюджета</w:t>
            </w:r>
          </w:p>
        </w:tc>
        <w:tc>
          <w:tcPr>
            <w:tcW w:w="1596" w:type="dxa"/>
            <w:tcBorders>
              <w:top w:val="single" w:sz="4" w:space="0" w:color="000000"/>
              <w:left w:val="single" w:sz="4" w:space="0" w:color="000000"/>
              <w:bottom w:val="single" w:sz="4" w:space="0" w:color="000000"/>
            </w:tcBorders>
            <w:shd w:val="clear" w:color="auto" w:fill="auto"/>
          </w:tcPr>
          <w:p w:rsidR="002469B2" w:rsidRDefault="002469B2" w:rsidP="00C30F53">
            <w:pPr>
              <w:snapToGrid w:val="0"/>
              <w:jc w:val="center"/>
            </w:pPr>
            <w:r>
              <w:t>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2469B2" w:rsidRDefault="002469B2" w:rsidP="00C30F53">
            <w:pPr>
              <w:snapToGrid w:val="0"/>
              <w:jc w:val="center"/>
            </w:pPr>
            <w:r>
              <w:t>0</w:t>
            </w:r>
          </w:p>
        </w:tc>
      </w:tr>
    </w:tbl>
    <w:p w:rsidR="002469B2" w:rsidRDefault="002469B2" w:rsidP="00A865B1">
      <w:pPr>
        <w:ind w:firstLine="708"/>
        <w:jc w:val="both"/>
        <w:rPr>
          <w:sz w:val="28"/>
          <w:szCs w:val="28"/>
        </w:rPr>
      </w:pPr>
    </w:p>
    <w:p w:rsidR="004B5CF5" w:rsidRDefault="00A865B1" w:rsidP="00A865B1">
      <w:pPr>
        <w:ind w:firstLine="708"/>
        <w:jc w:val="both"/>
        <w:rPr>
          <w:sz w:val="28"/>
          <w:szCs w:val="28"/>
        </w:rPr>
      </w:pPr>
      <w:r>
        <w:rPr>
          <w:sz w:val="28"/>
          <w:szCs w:val="28"/>
        </w:rPr>
        <w:t xml:space="preserve">Объемы и источники финансирования </w:t>
      </w:r>
      <w:r w:rsidR="004B5CF5">
        <w:rPr>
          <w:sz w:val="28"/>
          <w:szCs w:val="28"/>
        </w:rPr>
        <w:t xml:space="preserve">приведены в </w:t>
      </w:r>
      <w:r w:rsidR="004B5CF5" w:rsidRPr="004B5CF5">
        <w:rPr>
          <w:i/>
          <w:sz w:val="28"/>
          <w:szCs w:val="28"/>
        </w:rPr>
        <w:t>Приложении</w:t>
      </w:r>
      <w:r w:rsidR="001F6B56">
        <w:rPr>
          <w:i/>
          <w:sz w:val="28"/>
          <w:szCs w:val="28"/>
        </w:rPr>
        <w:t xml:space="preserve"> №</w:t>
      </w:r>
      <w:r w:rsidR="004B5CF5" w:rsidRPr="004B5CF5">
        <w:rPr>
          <w:i/>
          <w:sz w:val="28"/>
          <w:szCs w:val="28"/>
        </w:rPr>
        <w:t xml:space="preserve"> </w:t>
      </w:r>
      <w:r w:rsidR="001F6B56">
        <w:rPr>
          <w:i/>
          <w:sz w:val="28"/>
          <w:szCs w:val="28"/>
        </w:rPr>
        <w:t>2</w:t>
      </w:r>
      <w:r w:rsidR="004B5CF5">
        <w:rPr>
          <w:sz w:val="28"/>
          <w:szCs w:val="28"/>
        </w:rPr>
        <w:t xml:space="preserve"> к подпрограмме</w:t>
      </w:r>
      <w:r w:rsidR="00D651C2">
        <w:rPr>
          <w:sz w:val="28"/>
          <w:szCs w:val="28"/>
        </w:rPr>
        <w:t>.</w:t>
      </w:r>
    </w:p>
    <w:p w:rsidR="00EC0D5E" w:rsidRDefault="00EC0D5E" w:rsidP="004D796D">
      <w:pPr>
        <w:jc w:val="right"/>
        <w:rPr>
          <w:sz w:val="28"/>
          <w:szCs w:val="28"/>
        </w:rPr>
      </w:pPr>
    </w:p>
    <w:p w:rsidR="004D796D" w:rsidRDefault="009D5FCF" w:rsidP="00846756">
      <w:pPr>
        <w:pStyle w:val="aa"/>
        <w:numPr>
          <w:ilvl w:val="0"/>
          <w:numId w:val="32"/>
        </w:numPr>
        <w:jc w:val="center"/>
        <w:rPr>
          <w:b/>
          <w:bCs/>
          <w:sz w:val="28"/>
          <w:szCs w:val="28"/>
        </w:rPr>
      </w:pPr>
      <w:r w:rsidRPr="00846756">
        <w:rPr>
          <w:b/>
          <w:bCs/>
          <w:sz w:val="28"/>
          <w:szCs w:val="28"/>
        </w:rPr>
        <w:t>Методы реализации подпрограммы</w:t>
      </w:r>
    </w:p>
    <w:p w:rsidR="00846756" w:rsidRDefault="00846756" w:rsidP="00846756">
      <w:pPr>
        <w:widowControl w:val="0"/>
        <w:autoSpaceDE w:val="0"/>
        <w:autoSpaceDN w:val="0"/>
        <w:adjustRightInd w:val="0"/>
        <w:ind w:firstLine="708"/>
        <w:jc w:val="both"/>
        <w:rPr>
          <w:sz w:val="28"/>
          <w:szCs w:val="28"/>
        </w:rPr>
      </w:pPr>
      <w:r w:rsidRPr="00846756">
        <w:rPr>
          <w:sz w:val="28"/>
          <w:szCs w:val="28"/>
        </w:rPr>
        <w:t xml:space="preserve">На решение задач и достижения цели подпрограммы ориентированы следующие основные мероприятия, результаты от которых приведены в </w:t>
      </w:r>
      <w:r w:rsidRPr="00846756">
        <w:rPr>
          <w:i/>
          <w:sz w:val="28"/>
          <w:szCs w:val="28"/>
        </w:rPr>
        <w:t xml:space="preserve">Таблице </w:t>
      </w:r>
      <w:r w:rsidR="00C64CDA">
        <w:rPr>
          <w:i/>
          <w:sz w:val="28"/>
          <w:szCs w:val="28"/>
        </w:rPr>
        <w:t>4</w:t>
      </w:r>
      <w:r w:rsidRPr="00846756">
        <w:rPr>
          <w:sz w:val="28"/>
          <w:szCs w:val="28"/>
        </w:rPr>
        <w:t>:</w:t>
      </w:r>
    </w:p>
    <w:p w:rsidR="00C45B87" w:rsidRDefault="00C45B87" w:rsidP="00C45B87">
      <w:pPr>
        <w:jc w:val="both"/>
        <w:rPr>
          <w:sz w:val="28"/>
          <w:szCs w:val="28"/>
        </w:rPr>
      </w:pPr>
      <w:r>
        <w:rPr>
          <w:sz w:val="28"/>
          <w:szCs w:val="28"/>
        </w:rPr>
        <w:t xml:space="preserve">- </w:t>
      </w:r>
      <w:r w:rsidR="00C30F53">
        <w:rPr>
          <w:sz w:val="28"/>
          <w:szCs w:val="28"/>
        </w:rPr>
        <w:t>Разработка проектно-сметной документации</w:t>
      </w:r>
      <w:r>
        <w:rPr>
          <w:sz w:val="28"/>
          <w:szCs w:val="28"/>
        </w:rPr>
        <w:t>;</w:t>
      </w:r>
    </w:p>
    <w:p w:rsidR="00C45B87" w:rsidRDefault="00C45B87" w:rsidP="00C45B87">
      <w:pPr>
        <w:jc w:val="both"/>
        <w:rPr>
          <w:sz w:val="28"/>
          <w:szCs w:val="28"/>
        </w:rPr>
      </w:pPr>
      <w:r>
        <w:rPr>
          <w:sz w:val="28"/>
          <w:szCs w:val="28"/>
        </w:rPr>
        <w:t>- Строительство жилых домов для переселяемых граждан;</w:t>
      </w:r>
    </w:p>
    <w:p w:rsidR="00D651C2" w:rsidRDefault="00C45B87" w:rsidP="00C45B87">
      <w:pPr>
        <w:widowControl w:val="0"/>
        <w:autoSpaceDE w:val="0"/>
        <w:autoSpaceDN w:val="0"/>
        <w:adjustRightInd w:val="0"/>
        <w:jc w:val="both"/>
        <w:rPr>
          <w:sz w:val="28"/>
          <w:szCs w:val="28"/>
        </w:rPr>
      </w:pPr>
      <w:r>
        <w:rPr>
          <w:sz w:val="28"/>
          <w:szCs w:val="28"/>
        </w:rPr>
        <w:t>- Переселение граждан из аварийного жилого фонда.</w:t>
      </w:r>
    </w:p>
    <w:p w:rsidR="00D651C2" w:rsidRDefault="00D651C2" w:rsidP="00C45B87">
      <w:pPr>
        <w:widowControl w:val="0"/>
        <w:autoSpaceDE w:val="0"/>
        <w:autoSpaceDN w:val="0"/>
        <w:adjustRightInd w:val="0"/>
        <w:jc w:val="both"/>
        <w:rPr>
          <w:sz w:val="28"/>
          <w:szCs w:val="28"/>
        </w:rPr>
      </w:pPr>
    </w:p>
    <w:p w:rsidR="00C45B87" w:rsidRPr="00D651C2" w:rsidRDefault="00C45B87" w:rsidP="00C45B87">
      <w:pPr>
        <w:pStyle w:val="ConsPlusNormal"/>
        <w:widowControl/>
        <w:jc w:val="right"/>
        <w:outlineLvl w:val="3"/>
        <w:rPr>
          <w:rFonts w:ascii="Times New Roman" w:hAnsi="Times New Roman" w:cs="Times New Roman"/>
          <w:i/>
          <w:sz w:val="28"/>
          <w:szCs w:val="28"/>
        </w:rPr>
      </w:pPr>
      <w:r w:rsidRPr="00D651C2">
        <w:rPr>
          <w:rFonts w:ascii="Times New Roman" w:hAnsi="Times New Roman" w:cs="Times New Roman"/>
          <w:i/>
          <w:sz w:val="28"/>
          <w:szCs w:val="28"/>
        </w:rPr>
        <w:t xml:space="preserve">Таблица </w:t>
      </w:r>
      <w:r w:rsidR="00C64CDA">
        <w:rPr>
          <w:rFonts w:ascii="Times New Roman" w:hAnsi="Times New Roman" w:cs="Times New Roman"/>
          <w:i/>
          <w:sz w:val="28"/>
          <w:szCs w:val="28"/>
        </w:rPr>
        <w:t>4</w:t>
      </w:r>
    </w:p>
    <w:p w:rsidR="00C45B87" w:rsidRDefault="00C45B87" w:rsidP="00C45B87">
      <w:pPr>
        <w:pStyle w:val="ConsPlusNormal"/>
        <w:widowControl/>
        <w:jc w:val="center"/>
        <w:outlineLvl w:val="3"/>
        <w:rPr>
          <w:rFonts w:ascii="Times New Roman" w:hAnsi="Times New Roman" w:cs="Times New Roman"/>
          <w:b/>
          <w:bCs/>
          <w:sz w:val="28"/>
          <w:szCs w:val="28"/>
        </w:rPr>
      </w:pPr>
    </w:p>
    <w:p w:rsidR="00C45B87" w:rsidRDefault="00C45B87" w:rsidP="00C45B87">
      <w:pPr>
        <w:pStyle w:val="ConsPlusNormal"/>
        <w:widowControl/>
        <w:jc w:val="center"/>
        <w:outlineLvl w:val="3"/>
        <w:rPr>
          <w:rFonts w:ascii="Times New Roman" w:hAnsi="Times New Roman" w:cs="Times New Roman"/>
          <w:b/>
          <w:sz w:val="28"/>
          <w:szCs w:val="28"/>
        </w:rPr>
      </w:pPr>
      <w:r>
        <w:rPr>
          <w:rFonts w:ascii="Times New Roman" w:hAnsi="Times New Roman" w:cs="Times New Roman"/>
          <w:b/>
          <w:bCs/>
          <w:sz w:val="28"/>
          <w:szCs w:val="28"/>
        </w:rPr>
        <w:t xml:space="preserve">Ожидаемый результат от реализации мероприятий подпрограммы </w:t>
      </w:r>
    </w:p>
    <w:tbl>
      <w:tblPr>
        <w:tblW w:w="9781" w:type="dxa"/>
        <w:tblInd w:w="70" w:type="dxa"/>
        <w:tblLayout w:type="fixed"/>
        <w:tblCellMar>
          <w:left w:w="70" w:type="dxa"/>
          <w:right w:w="70" w:type="dxa"/>
        </w:tblCellMar>
        <w:tblLook w:val="0000"/>
      </w:tblPr>
      <w:tblGrid>
        <w:gridCol w:w="540"/>
        <w:gridCol w:w="4988"/>
        <w:gridCol w:w="851"/>
        <w:gridCol w:w="1134"/>
        <w:gridCol w:w="1134"/>
        <w:gridCol w:w="1134"/>
      </w:tblGrid>
      <w:tr w:rsidR="00846756" w:rsidRPr="00EC32AC" w:rsidTr="00C64CDA">
        <w:trPr>
          <w:cantSplit/>
          <w:trHeight w:val="480"/>
        </w:trPr>
        <w:tc>
          <w:tcPr>
            <w:tcW w:w="540" w:type="dxa"/>
            <w:vMerge w:val="restart"/>
            <w:tcBorders>
              <w:top w:val="single" w:sz="6" w:space="0" w:color="auto"/>
              <w:left w:val="single" w:sz="6" w:space="0" w:color="auto"/>
              <w:bottom w:val="nil"/>
              <w:right w:val="single" w:sz="6" w:space="0" w:color="auto"/>
            </w:tcBorders>
          </w:tcPr>
          <w:p w:rsidR="00846756" w:rsidRPr="00EC32AC" w:rsidRDefault="00846756" w:rsidP="00C40D48">
            <w:pPr>
              <w:pStyle w:val="ConsPlusNormal"/>
              <w:widowControl/>
              <w:jc w:val="center"/>
              <w:rPr>
                <w:rFonts w:ascii="Times New Roman" w:hAnsi="Times New Roman" w:cs="Times New Roman"/>
                <w:sz w:val="24"/>
                <w:szCs w:val="24"/>
              </w:rPr>
            </w:pPr>
            <w:r w:rsidRPr="00EC32AC">
              <w:rPr>
                <w:rFonts w:ascii="Times New Roman" w:hAnsi="Times New Roman" w:cs="Times New Roman"/>
                <w:sz w:val="24"/>
                <w:szCs w:val="24"/>
              </w:rPr>
              <w:br/>
              <w:t>п/п</w:t>
            </w:r>
          </w:p>
        </w:tc>
        <w:tc>
          <w:tcPr>
            <w:tcW w:w="4988" w:type="dxa"/>
            <w:vMerge w:val="restart"/>
            <w:tcBorders>
              <w:top w:val="single" w:sz="6" w:space="0" w:color="auto"/>
              <w:left w:val="single" w:sz="6" w:space="0" w:color="auto"/>
              <w:bottom w:val="nil"/>
              <w:right w:val="single" w:sz="6" w:space="0" w:color="auto"/>
            </w:tcBorders>
          </w:tcPr>
          <w:p w:rsidR="00846756" w:rsidRPr="00EC32AC" w:rsidRDefault="00846756" w:rsidP="00C40D48">
            <w:pPr>
              <w:pStyle w:val="ConsPlusNormal"/>
              <w:widowControl/>
              <w:jc w:val="center"/>
              <w:rPr>
                <w:rFonts w:ascii="Times New Roman" w:hAnsi="Times New Roman" w:cs="Times New Roman"/>
                <w:sz w:val="24"/>
                <w:szCs w:val="24"/>
              </w:rPr>
            </w:pPr>
            <w:r w:rsidRPr="00EC32AC">
              <w:rPr>
                <w:rFonts w:ascii="Times New Roman" w:hAnsi="Times New Roman" w:cs="Times New Roman"/>
                <w:sz w:val="24"/>
                <w:szCs w:val="24"/>
              </w:rPr>
              <w:t xml:space="preserve">Наименование  </w:t>
            </w:r>
            <w:r w:rsidRPr="00EC32AC">
              <w:rPr>
                <w:rFonts w:ascii="Times New Roman" w:hAnsi="Times New Roman" w:cs="Times New Roman"/>
                <w:sz w:val="24"/>
                <w:szCs w:val="24"/>
              </w:rPr>
              <w:br/>
              <w:t xml:space="preserve">показателей </w:t>
            </w:r>
          </w:p>
        </w:tc>
        <w:tc>
          <w:tcPr>
            <w:tcW w:w="851" w:type="dxa"/>
            <w:vMerge w:val="restart"/>
            <w:tcBorders>
              <w:top w:val="single" w:sz="6" w:space="0" w:color="auto"/>
              <w:left w:val="single" w:sz="6" w:space="0" w:color="auto"/>
              <w:right w:val="single" w:sz="6" w:space="0" w:color="auto"/>
            </w:tcBorders>
            <w:textDirection w:val="btLr"/>
            <w:vAlign w:val="center"/>
          </w:tcPr>
          <w:p w:rsidR="00846756" w:rsidRPr="00EC32AC" w:rsidRDefault="00846756" w:rsidP="00C40D48">
            <w:pPr>
              <w:pStyle w:val="ConsPlusNormal"/>
              <w:widowControl/>
              <w:ind w:left="113" w:right="113"/>
              <w:rPr>
                <w:rFonts w:ascii="Times New Roman" w:hAnsi="Times New Roman" w:cs="Times New Roman"/>
                <w:sz w:val="24"/>
                <w:szCs w:val="24"/>
              </w:rPr>
            </w:pPr>
            <w:r w:rsidRPr="00EC32AC">
              <w:rPr>
                <w:rFonts w:ascii="Times New Roman" w:hAnsi="Times New Roman" w:cs="Times New Roman"/>
                <w:sz w:val="24"/>
                <w:szCs w:val="24"/>
              </w:rPr>
              <w:t>Единица измерения</w:t>
            </w:r>
          </w:p>
        </w:tc>
        <w:tc>
          <w:tcPr>
            <w:tcW w:w="3402" w:type="dxa"/>
            <w:gridSpan w:val="3"/>
            <w:tcBorders>
              <w:top w:val="single" w:sz="6" w:space="0" w:color="auto"/>
              <w:left w:val="single" w:sz="6" w:space="0" w:color="auto"/>
              <w:bottom w:val="single" w:sz="6" w:space="0" w:color="auto"/>
              <w:right w:val="single" w:sz="6" w:space="0" w:color="auto"/>
            </w:tcBorders>
          </w:tcPr>
          <w:p w:rsidR="00846756" w:rsidRPr="00EC32AC" w:rsidRDefault="00846756" w:rsidP="00C40D48">
            <w:pPr>
              <w:pStyle w:val="ConsPlusNormal"/>
              <w:widowControl/>
              <w:jc w:val="center"/>
              <w:rPr>
                <w:rFonts w:ascii="Times New Roman" w:hAnsi="Times New Roman" w:cs="Times New Roman"/>
                <w:sz w:val="24"/>
                <w:szCs w:val="24"/>
              </w:rPr>
            </w:pPr>
            <w:r w:rsidRPr="00EC32AC">
              <w:rPr>
                <w:rFonts w:ascii="Times New Roman" w:hAnsi="Times New Roman" w:cs="Times New Roman"/>
                <w:sz w:val="24"/>
                <w:szCs w:val="24"/>
              </w:rPr>
              <w:t xml:space="preserve">в том числе  </w:t>
            </w:r>
            <w:r w:rsidRPr="00EC32AC">
              <w:rPr>
                <w:rFonts w:ascii="Times New Roman" w:hAnsi="Times New Roman" w:cs="Times New Roman"/>
                <w:sz w:val="24"/>
                <w:szCs w:val="24"/>
              </w:rPr>
              <w:br/>
              <w:t xml:space="preserve">по годам   </w:t>
            </w:r>
            <w:r w:rsidRPr="00EC32AC">
              <w:rPr>
                <w:rFonts w:ascii="Times New Roman" w:hAnsi="Times New Roman" w:cs="Times New Roman"/>
                <w:sz w:val="24"/>
                <w:szCs w:val="24"/>
              </w:rPr>
              <w:br/>
            </w:r>
          </w:p>
        </w:tc>
      </w:tr>
      <w:tr w:rsidR="00C64CDA" w:rsidRPr="00EC32AC" w:rsidTr="00C64CDA">
        <w:trPr>
          <w:cantSplit/>
          <w:trHeight w:val="480"/>
        </w:trPr>
        <w:tc>
          <w:tcPr>
            <w:tcW w:w="540" w:type="dxa"/>
            <w:vMerge/>
            <w:tcBorders>
              <w:top w:val="nil"/>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p>
        </w:tc>
        <w:tc>
          <w:tcPr>
            <w:tcW w:w="4988" w:type="dxa"/>
            <w:vMerge/>
            <w:tcBorders>
              <w:top w:val="nil"/>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tcPr>
          <w:p w:rsidR="00C64CDA" w:rsidRPr="00EC32AC" w:rsidRDefault="00C64CDA" w:rsidP="00C40D48">
            <w:pPr>
              <w:pStyle w:val="ConsPlusNorma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Cell"/>
              <w:jc w:val="center"/>
            </w:pPr>
            <w:r w:rsidRPr="00EC32AC">
              <w:t>2015</w:t>
            </w:r>
          </w:p>
        </w:tc>
        <w:tc>
          <w:tcPr>
            <w:tcW w:w="1134"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Cell"/>
            </w:pPr>
            <w:r w:rsidRPr="00EC32AC">
              <w:t>2016</w:t>
            </w:r>
          </w:p>
        </w:tc>
        <w:tc>
          <w:tcPr>
            <w:tcW w:w="1134"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Cell"/>
            </w:pPr>
            <w:r w:rsidRPr="00EC32AC">
              <w:t>2017</w:t>
            </w:r>
          </w:p>
        </w:tc>
      </w:tr>
      <w:tr w:rsidR="00C64CDA" w:rsidRPr="00EC32AC" w:rsidTr="00C64CDA">
        <w:trPr>
          <w:cantSplit/>
          <w:trHeight w:val="318"/>
        </w:trPr>
        <w:tc>
          <w:tcPr>
            <w:tcW w:w="540"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r w:rsidRPr="00EC32AC">
              <w:rPr>
                <w:rFonts w:ascii="Times New Roman" w:hAnsi="Times New Roman" w:cs="Times New Roman"/>
                <w:sz w:val="24"/>
                <w:szCs w:val="24"/>
              </w:rPr>
              <w:t>1.</w:t>
            </w:r>
          </w:p>
        </w:tc>
        <w:tc>
          <w:tcPr>
            <w:tcW w:w="4988"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5B87">
            <w:pPr>
              <w:jc w:val="both"/>
            </w:pPr>
            <w:r w:rsidRPr="00EC32AC">
              <w:rPr>
                <w:i/>
              </w:rPr>
              <w:t>Цели:</w:t>
            </w:r>
            <w:r w:rsidRPr="00EC32AC">
              <w:t xml:space="preserve"> Финансовое  и организационное обеспечение переселения граждан из аварийных многоквартирных домов;</w:t>
            </w:r>
          </w:p>
          <w:p w:rsidR="00C64CDA" w:rsidRPr="00EC32AC" w:rsidRDefault="00C64CDA" w:rsidP="00C45B87">
            <w:pPr>
              <w:jc w:val="both"/>
            </w:pPr>
            <w:r w:rsidRPr="00EC32AC">
              <w:t>улучшение жилищных условий граждан, проживающих в многоквартирных домах, признанных до 01 Января 2012 года в установленном порядке аварийными и подлежащими сносу в связи с физическим износом в процессе эксплуатации;</w:t>
            </w:r>
          </w:p>
          <w:p w:rsidR="00C64CDA" w:rsidRPr="00EC32AC" w:rsidRDefault="00C64CDA" w:rsidP="00C40D48">
            <w:pPr>
              <w:rPr>
                <w:i/>
              </w:rPr>
            </w:pPr>
          </w:p>
        </w:tc>
        <w:tc>
          <w:tcPr>
            <w:tcW w:w="851"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p>
        </w:tc>
      </w:tr>
      <w:tr w:rsidR="00C64CDA" w:rsidRPr="00EC32AC" w:rsidTr="00C64CDA">
        <w:trPr>
          <w:cantSplit/>
          <w:trHeight w:val="254"/>
        </w:trPr>
        <w:tc>
          <w:tcPr>
            <w:tcW w:w="540"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r w:rsidRPr="00EC32AC">
              <w:rPr>
                <w:rFonts w:ascii="Times New Roman" w:hAnsi="Times New Roman" w:cs="Times New Roman"/>
                <w:sz w:val="24"/>
                <w:szCs w:val="24"/>
              </w:rPr>
              <w:lastRenderedPageBreak/>
              <w:t>2.</w:t>
            </w:r>
          </w:p>
        </w:tc>
        <w:tc>
          <w:tcPr>
            <w:tcW w:w="4988"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5B87">
            <w:pPr>
              <w:jc w:val="both"/>
            </w:pPr>
            <w:r w:rsidRPr="00EC32AC">
              <w:rPr>
                <w:i/>
              </w:rPr>
              <w:t xml:space="preserve">Задачи: </w:t>
            </w:r>
            <w:r w:rsidRPr="00EC32AC">
              <w:t xml:space="preserve">Формирование финансовых ресурсов для обеспечения благоустроенными жилыми помещениями граждан, переселяемых из аварийного жилищного фонда; </w:t>
            </w:r>
          </w:p>
          <w:p w:rsidR="00C64CDA" w:rsidRPr="00EC32AC" w:rsidRDefault="00C64CDA" w:rsidP="00C45B87">
            <w:pPr>
              <w:jc w:val="both"/>
            </w:pPr>
            <w:r w:rsidRPr="00EC32AC">
              <w:t>привлечение финансовой поддержки за счет средств государственной корпорации «Фонд содействия реформированию жилищно-коммунального хозяйства»;</w:t>
            </w:r>
          </w:p>
          <w:p w:rsidR="00C64CDA" w:rsidRPr="00EC32AC" w:rsidRDefault="00C64CDA" w:rsidP="00C45B87">
            <w:pPr>
              <w:jc w:val="both"/>
            </w:pPr>
            <w:r w:rsidRPr="00EC32AC">
              <w:t>предоставление жилых помещений переселяемым гражданам;</w:t>
            </w:r>
          </w:p>
          <w:p w:rsidR="00C64CDA" w:rsidRPr="00EC32AC" w:rsidRDefault="00C64CDA" w:rsidP="00C45B87">
            <w:pPr>
              <w:rPr>
                <w:i/>
              </w:rPr>
            </w:pPr>
            <w:r w:rsidRPr="00EC32AC">
              <w:t>ликвидация аварийных многоквартирных домов</w:t>
            </w:r>
          </w:p>
        </w:tc>
        <w:tc>
          <w:tcPr>
            <w:tcW w:w="851"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p>
        </w:tc>
      </w:tr>
      <w:tr w:rsidR="00EC32AC" w:rsidRPr="00EC32AC" w:rsidTr="00C40D48">
        <w:trPr>
          <w:cantSplit/>
          <w:trHeight w:val="480"/>
        </w:trPr>
        <w:tc>
          <w:tcPr>
            <w:tcW w:w="540" w:type="dxa"/>
            <w:tcBorders>
              <w:top w:val="single" w:sz="6" w:space="0" w:color="auto"/>
              <w:left w:val="single" w:sz="6" w:space="0" w:color="auto"/>
              <w:bottom w:val="single" w:sz="6" w:space="0" w:color="auto"/>
              <w:right w:val="single" w:sz="6" w:space="0" w:color="auto"/>
            </w:tcBorders>
          </w:tcPr>
          <w:p w:rsidR="00EC32AC" w:rsidRPr="00EC32AC" w:rsidRDefault="00EC32AC" w:rsidP="00C40D48">
            <w:pPr>
              <w:pStyle w:val="ConsPlusNormal"/>
              <w:widowControl/>
              <w:jc w:val="both"/>
              <w:rPr>
                <w:rFonts w:ascii="Times New Roman" w:hAnsi="Times New Roman" w:cs="Times New Roman"/>
                <w:sz w:val="24"/>
                <w:szCs w:val="24"/>
              </w:rPr>
            </w:pPr>
            <w:r w:rsidRPr="00EC32AC">
              <w:rPr>
                <w:rFonts w:ascii="Times New Roman" w:hAnsi="Times New Roman" w:cs="Times New Roman"/>
                <w:sz w:val="24"/>
                <w:szCs w:val="24"/>
              </w:rPr>
              <w:t>3.</w:t>
            </w:r>
          </w:p>
        </w:tc>
        <w:tc>
          <w:tcPr>
            <w:tcW w:w="9241" w:type="dxa"/>
            <w:gridSpan w:val="5"/>
            <w:tcBorders>
              <w:top w:val="single" w:sz="6" w:space="0" w:color="auto"/>
              <w:left w:val="single" w:sz="6" w:space="0" w:color="auto"/>
              <w:bottom w:val="single" w:sz="6" w:space="0" w:color="auto"/>
              <w:right w:val="single" w:sz="6" w:space="0" w:color="auto"/>
            </w:tcBorders>
          </w:tcPr>
          <w:p w:rsidR="00EC32AC" w:rsidRPr="00EC32AC" w:rsidRDefault="00EC32AC" w:rsidP="00C40D48">
            <w:pPr>
              <w:pStyle w:val="ConsPlusNormal"/>
              <w:widowControl/>
              <w:rPr>
                <w:rFonts w:ascii="Times New Roman" w:hAnsi="Times New Roman" w:cs="Times New Roman"/>
                <w:sz w:val="24"/>
                <w:szCs w:val="24"/>
              </w:rPr>
            </w:pPr>
            <w:r w:rsidRPr="00EC32AC">
              <w:rPr>
                <w:rFonts w:ascii="Times New Roman" w:hAnsi="Times New Roman" w:cs="Times New Roman"/>
                <w:sz w:val="24"/>
                <w:szCs w:val="24"/>
              </w:rPr>
              <w:t>Индикаторы результативности:</w:t>
            </w:r>
          </w:p>
          <w:p w:rsidR="00EC32AC" w:rsidRPr="00EC32AC" w:rsidRDefault="00EC32AC" w:rsidP="00C40D48">
            <w:pPr>
              <w:pStyle w:val="ConsPlusNormal"/>
              <w:widowControl/>
              <w:jc w:val="center"/>
              <w:rPr>
                <w:rFonts w:ascii="Times New Roman" w:hAnsi="Times New Roman" w:cs="Times New Roman"/>
                <w:sz w:val="24"/>
                <w:szCs w:val="24"/>
              </w:rPr>
            </w:pPr>
          </w:p>
        </w:tc>
      </w:tr>
      <w:tr w:rsidR="00C64CDA" w:rsidRPr="00EC32AC" w:rsidTr="00C64CDA">
        <w:trPr>
          <w:cantSplit/>
          <w:trHeight w:val="480"/>
        </w:trPr>
        <w:tc>
          <w:tcPr>
            <w:tcW w:w="540"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r w:rsidRPr="00EC32AC">
              <w:rPr>
                <w:rFonts w:ascii="Times New Roman" w:hAnsi="Times New Roman" w:cs="Times New Roman"/>
                <w:sz w:val="24"/>
                <w:szCs w:val="24"/>
              </w:rPr>
              <w:t>3.1.</w:t>
            </w:r>
          </w:p>
        </w:tc>
        <w:tc>
          <w:tcPr>
            <w:tcW w:w="4988" w:type="dxa"/>
            <w:tcBorders>
              <w:top w:val="single" w:sz="6" w:space="0" w:color="auto"/>
              <w:left w:val="single" w:sz="6" w:space="0" w:color="auto"/>
              <w:bottom w:val="single" w:sz="6" w:space="0" w:color="auto"/>
              <w:right w:val="single" w:sz="6" w:space="0" w:color="auto"/>
            </w:tcBorders>
          </w:tcPr>
          <w:p w:rsidR="00C64CDA" w:rsidRPr="00EC32AC" w:rsidRDefault="00C64CDA" w:rsidP="00EC32AC">
            <w:pPr>
              <w:pStyle w:val="ConsPlusNormal"/>
              <w:widowControl/>
              <w:rPr>
                <w:rFonts w:ascii="Times New Roman" w:hAnsi="Times New Roman" w:cs="Times New Roman"/>
                <w:sz w:val="24"/>
                <w:szCs w:val="24"/>
              </w:rPr>
            </w:pPr>
            <w:r w:rsidRPr="00EC32AC">
              <w:rPr>
                <w:rFonts w:ascii="Times New Roman" w:hAnsi="Times New Roman" w:cs="Times New Roman"/>
                <w:sz w:val="24"/>
                <w:szCs w:val="24"/>
              </w:rPr>
              <w:t xml:space="preserve">Индикатор результативности </w:t>
            </w:r>
            <w:r>
              <w:rPr>
                <w:rFonts w:ascii="Times New Roman" w:hAnsi="Times New Roman" w:cs="Times New Roman"/>
                <w:sz w:val="24"/>
                <w:szCs w:val="24"/>
              </w:rPr>
              <w:t>1</w:t>
            </w:r>
            <w:r w:rsidRPr="00EC32AC">
              <w:rPr>
                <w:rFonts w:ascii="Times New Roman" w:hAnsi="Times New Roman" w:cs="Times New Roman"/>
                <w:sz w:val="24"/>
                <w:szCs w:val="24"/>
              </w:rPr>
              <w:t>:</w:t>
            </w:r>
          </w:p>
          <w:p w:rsidR="00C64CDA" w:rsidRPr="00EC32AC" w:rsidRDefault="00C64CDA" w:rsidP="00C40D48">
            <w:pPr>
              <w:pStyle w:val="ConsPlusNormal"/>
              <w:widowControl/>
              <w:rPr>
                <w:rFonts w:ascii="Times New Roman" w:hAnsi="Times New Roman" w:cs="Times New Roman"/>
                <w:sz w:val="24"/>
                <w:szCs w:val="24"/>
              </w:rPr>
            </w:pPr>
            <w:r>
              <w:rPr>
                <w:rFonts w:ascii="Times New Roman" w:hAnsi="Times New Roman" w:cs="Times New Roman"/>
                <w:sz w:val="24"/>
                <w:szCs w:val="24"/>
              </w:rPr>
              <w:t>Расселяемая площадь жилых помещений</w:t>
            </w:r>
          </w:p>
        </w:tc>
        <w:tc>
          <w:tcPr>
            <w:tcW w:w="851"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sidRPr="00EC32AC">
              <w:rPr>
                <w:rFonts w:ascii="Times New Roman" w:hAnsi="Times New Roman" w:cs="Times New Roman"/>
                <w:sz w:val="24"/>
                <w:szCs w:val="24"/>
              </w:rPr>
              <w:t>кв.м.</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sidRPr="00EC32AC">
              <w:rPr>
                <w:rFonts w:ascii="Times New Roman" w:hAnsi="Times New Roman" w:cs="Times New Roman"/>
                <w:sz w:val="24"/>
                <w:szCs w:val="24"/>
              </w:rPr>
              <w:t>449,6</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C64CDA" w:rsidRPr="00EC32AC" w:rsidTr="00C64CDA">
        <w:trPr>
          <w:cantSplit/>
          <w:trHeight w:val="480"/>
        </w:trPr>
        <w:tc>
          <w:tcPr>
            <w:tcW w:w="540"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3.2.</w:t>
            </w:r>
          </w:p>
        </w:tc>
        <w:tc>
          <w:tcPr>
            <w:tcW w:w="4988" w:type="dxa"/>
            <w:tcBorders>
              <w:top w:val="single" w:sz="6" w:space="0" w:color="auto"/>
              <w:left w:val="single" w:sz="6" w:space="0" w:color="auto"/>
              <w:bottom w:val="single" w:sz="6" w:space="0" w:color="auto"/>
              <w:right w:val="single" w:sz="6" w:space="0" w:color="auto"/>
            </w:tcBorders>
          </w:tcPr>
          <w:p w:rsidR="00C64CDA" w:rsidRPr="0070016A" w:rsidRDefault="00C64CDA" w:rsidP="00C40D48">
            <w:pPr>
              <w:pStyle w:val="ConsPlusNormal"/>
              <w:widowControl/>
              <w:rPr>
                <w:rFonts w:ascii="Times New Roman" w:hAnsi="Times New Roman" w:cs="Times New Roman"/>
                <w:sz w:val="24"/>
                <w:szCs w:val="24"/>
              </w:rPr>
            </w:pPr>
            <w:r w:rsidRPr="0070016A">
              <w:rPr>
                <w:rFonts w:ascii="Times New Roman" w:hAnsi="Times New Roman" w:cs="Times New Roman"/>
                <w:sz w:val="24"/>
                <w:szCs w:val="24"/>
              </w:rPr>
              <w:t>Индикатор результативности 2:</w:t>
            </w:r>
          </w:p>
          <w:p w:rsidR="00C64CDA" w:rsidRPr="0070016A" w:rsidRDefault="00C64CDA" w:rsidP="00EC32AC">
            <w:pPr>
              <w:pStyle w:val="ConsPlusNormal"/>
              <w:widowControl/>
              <w:rPr>
                <w:rFonts w:ascii="Times New Roman" w:hAnsi="Times New Roman" w:cs="Times New Roman"/>
                <w:sz w:val="24"/>
                <w:szCs w:val="24"/>
              </w:rPr>
            </w:pPr>
            <w:r w:rsidRPr="0070016A">
              <w:rPr>
                <w:rFonts w:ascii="Times New Roman" w:hAnsi="Times New Roman" w:cs="Times New Roman"/>
                <w:sz w:val="24"/>
                <w:szCs w:val="24"/>
              </w:rPr>
              <w:t>Планируемая предоставляемая площадь жилых помещений</w:t>
            </w:r>
          </w:p>
        </w:tc>
        <w:tc>
          <w:tcPr>
            <w:tcW w:w="851"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sidRPr="00EC32AC">
              <w:rPr>
                <w:rFonts w:ascii="Times New Roman" w:hAnsi="Times New Roman" w:cs="Times New Roman"/>
                <w:sz w:val="24"/>
                <w:szCs w:val="24"/>
              </w:rPr>
              <w:t>кв.м.</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sidRPr="00EC32AC">
              <w:rPr>
                <w:rFonts w:ascii="Times New Roman" w:hAnsi="Times New Roman" w:cs="Times New Roman"/>
                <w:sz w:val="24"/>
                <w:szCs w:val="24"/>
              </w:rPr>
              <w:t>449,6</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C64CDA" w:rsidRPr="00EC32AC" w:rsidTr="00C64CDA">
        <w:trPr>
          <w:cantSplit/>
          <w:trHeight w:val="480"/>
        </w:trPr>
        <w:tc>
          <w:tcPr>
            <w:tcW w:w="540" w:type="dxa"/>
            <w:tcBorders>
              <w:top w:val="single" w:sz="6" w:space="0" w:color="auto"/>
              <w:left w:val="single" w:sz="6" w:space="0" w:color="auto"/>
              <w:bottom w:val="single" w:sz="6" w:space="0" w:color="auto"/>
              <w:right w:val="single" w:sz="6" w:space="0" w:color="auto"/>
            </w:tcBorders>
          </w:tcPr>
          <w:p w:rsidR="00C64CDA" w:rsidRPr="00EC32AC" w:rsidRDefault="00C64CDA" w:rsidP="00C40D4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3.3.</w:t>
            </w:r>
          </w:p>
        </w:tc>
        <w:tc>
          <w:tcPr>
            <w:tcW w:w="4988" w:type="dxa"/>
            <w:tcBorders>
              <w:top w:val="single" w:sz="6" w:space="0" w:color="auto"/>
              <w:left w:val="single" w:sz="6" w:space="0" w:color="auto"/>
              <w:bottom w:val="single" w:sz="6" w:space="0" w:color="auto"/>
              <w:right w:val="single" w:sz="6" w:space="0" w:color="auto"/>
            </w:tcBorders>
          </w:tcPr>
          <w:p w:rsidR="00C64CDA" w:rsidRPr="0070016A" w:rsidRDefault="00C64CDA" w:rsidP="00EC32AC">
            <w:pPr>
              <w:pStyle w:val="ConsPlusNormal"/>
              <w:widowControl/>
              <w:rPr>
                <w:rFonts w:ascii="Times New Roman" w:hAnsi="Times New Roman" w:cs="Times New Roman"/>
                <w:sz w:val="24"/>
                <w:szCs w:val="24"/>
              </w:rPr>
            </w:pPr>
            <w:r w:rsidRPr="0070016A">
              <w:rPr>
                <w:rFonts w:ascii="Times New Roman" w:hAnsi="Times New Roman" w:cs="Times New Roman"/>
                <w:sz w:val="24"/>
                <w:szCs w:val="24"/>
              </w:rPr>
              <w:t>Индикатор результативности 3:</w:t>
            </w:r>
          </w:p>
          <w:p w:rsidR="00C64CDA" w:rsidRPr="0070016A" w:rsidRDefault="00C64CDA" w:rsidP="00C40D48">
            <w:pPr>
              <w:pStyle w:val="ConsPlusNormal"/>
              <w:widowControl/>
              <w:rPr>
                <w:rFonts w:ascii="Times New Roman" w:hAnsi="Times New Roman" w:cs="Times New Roman"/>
                <w:sz w:val="24"/>
                <w:szCs w:val="24"/>
              </w:rPr>
            </w:pPr>
            <w:r w:rsidRPr="0070016A">
              <w:rPr>
                <w:rFonts w:ascii="Times New Roman" w:hAnsi="Times New Roman" w:cs="Times New Roman"/>
                <w:sz w:val="24"/>
                <w:szCs w:val="24"/>
              </w:rPr>
              <w:t>Количество семей, улучшивших свои жилищные условия</w:t>
            </w:r>
          </w:p>
        </w:tc>
        <w:tc>
          <w:tcPr>
            <w:tcW w:w="851"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sidRPr="00EC32A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sidRPr="00EC32AC">
              <w:rPr>
                <w:rFonts w:ascii="Times New Roman" w:hAnsi="Times New Roman" w:cs="Times New Roman"/>
                <w:sz w:val="24"/>
                <w:szCs w:val="24"/>
              </w:rPr>
              <w:t>13</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C64CDA" w:rsidRPr="00EC32AC" w:rsidTr="00C64CDA">
        <w:trPr>
          <w:cantSplit/>
          <w:trHeight w:val="480"/>
        </w:trPr>
        <w:tc>
          <w:tcPr>
            <w:tcW w:w="540" w:type="dxa"/>
            <w:tcBorders>
              <w:top w:val="single" w:sz="6" w:space="0" w:color="auto"/>
              <w:left w:val="single" w:sz="6" w:space="0" w:color="auto"/>
              <w:bottom w:val="single" w:sz="6" w:space="0" w:color="auto"/>
              <w:right w:val="single" w:sz="6" w:space="0" w:color="auto"/>
            </w:tcBorders>
          </w:tcPr>
          <w:p w:rsidR="00C64CDA" w:rsidRDefault="00C64CDA" w:rsidP="00C40D4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3.4.</w:t>
            </w:r>
          </w:p>
        </w:tc>
        <w:tc>
          <w:tcPr>
            <w:tcW w:w="4988" w:type="dxa"/>
            <w:tcBorders>
              <w:top w:val="single" w:sz="6" w:space="0" w:color="auto"/>
              <w:left w:val="single" w:sz="6" w:space="0" w:color="auto"/>
              <w:bottom w:val="single" w:sz="6" w:space="0" w:color="auto"/>
              <w:right w:val="single" w:sz="6" w:space="0" w:color="auto"/>
            </w:tcBorders>
          </w:tcPr>
          <w:p w:rsidR="00C64CDA" w:rsidRDefault="00C64CDA" w:rsidP="000B6913">
            <w:pPr>
              <w:pStyle w:val="ConsPlusNormal"/>
              <w:widowControl/>
              <w:rPr>
                <w:rFonts w:ascii="Times New Roman" w:hAnsi="Times New Roman" w:cs="Times New Roman"/>
                <w:sz w:val="24"/>
                <w:szCs w:val="24"/>
              </w:rPr>
            </w:pPr>
            <w:r w:rsidRPr="0070016A">
              <w:rPr>
                <w:rFonts w:ascii="Times New Roman" w:hAnsi="Times New Roman" w:cs="Times New Roman"/>
                <w:sz w:val="24"/>
                <w:szCs w:val="24"/>
              </w:rPr>
              <w:t xml:space="preserve">Индикатор результативности </w:t>
            </w:r>
            <w:r>
              <w:rPr>
                <w:rFonts w:ascii="Times New Roman" w:hAnsi="Times New Roman" w:cs="Times New Roman"/>
                <w:sz w:val="24"/>
                <w:szCs w:val="24"/>
              </w:rPr>
              <w:t>4</w:t>
            </w:r>
            <w:r w:rsidRPr="0070016A">
              <w:rPr>
                <w:rFonts w:ascii="Times New Roman" w:hAnsi="Times New Roman" w:cs="Times New Roman"/>
                <w:sz w:val="24"/>
                <w:szCs w:val="24"/>
              </w:rPr>
              <w:t>:</w:t>
            </w:r>
          </w:p>
          <w:p w:rsidR="00C64CDA" w:rsidRPr="0070016A" w:rsidRDefault="00C64CDA" w:rsidP="000B6913">
            <w:pPr>
              <w:pStyle w:val="ConsPlusNormal"/>
              <w:widowControl/>
              <w:rPr>
                <w:rFonts w:ascii="Times New Roman" w:hAnsi="Times New Roman" w:cs="Times New Roman"/>
                <w:sz w:val="24"/>
                <w:szCs w:val="24"/>
              </w:rPr>
            </w:pPr>
            <w:r>
              <w:rPr>
                <w:rFonts w:ascii="Times New Roman" w:hAnsi="Times New Roman" w:cs="Times New Roman"/>
                <w:sz w:val="24"/>
                <w:szCs w:val="24"/>
              </w:rPr>
              <w:t>Доля строительства жилых помещений в рамках программы</w:t>
            </w:r>
          </w:p>
          <w:p w:rsidR="00C64CDA" w:rsidRPr="0070016A" w:rsidRDefault="00C64CDA" w:rsidP="00EC32AC">
            <w:pPr>
              <w:pStyle w:val="ConsPlusNorma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Pr="00EC32AC" w:rsidRDefault="00C64CDA" w:rsidP="00C40D4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Default="00C64CDA" w:rsidP="00C40D4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C64CDA" w:rsidRDefault="00C64CDA" w:rsidP="00C40D4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r>
    </w:tbl>
    <w:p w:rsidR="00846756" w:rsidRPr="00846756" w:rsidRDefault="00846756" w:rsidP="00846756">
      <w:pPr>
        <w:pStyle w:val="aa"/>
        <w:ind w:left="1753"/>
        <w:rPr>
          <w:b/>
          <w:bCs/>
          <w:sz w:val="28"/>
          <w:szCs w:val="28"/>
        </w:rPr>
      </w:pPr>
    </w:p>
    <w:p w:rsidR="00E44A64" w:rsidRDefault="00E44A64" w:rsidP="00E44A64">
      <w:pPr>
        <w:pStyle w:val="ConsPlusNormal"/>
        <w:widowControl/>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6. Система организации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w:t>
      </w:r>
    </w:p>
    <w:p w:rsidR="00E44A64" w:rsidRDefault="00E44A64" w:rsidP="00E44A64">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подпрограммы (муниципальной программы) </w:t>
      </w:r>
    </w:p>
    <w:p w:rsidR="00E44A64" w:rsidRDefault="00E44A64" w:rsidP="00D651C2">
      <w:pPr>
        <w:ind w:firstLine="709"/>
        <w:jc w:val="both"/>
        <w:rPr>
          <w:sz w:val="28"/>
          <w:szCs w:val="28"/>
        </w:rPr>
      </w:pPr>
      <w:r>
        <w:rPr>
          <w:sz w:val="28"/>
          <w:szCs w:val="28"/>
        </w:rPr>
        <w:t xml:space="preserve">Управление организацией подпрограммы осуществляется Администрацией Михайловского района в лице отдела строительства, ЖКХ, транспорта и связи. Отдел строительства, ЖКХ, транспорта и связи в пределах своих полномочий осуществляет </w:t>
      </w:r>
      <w:proofErr w:type="gramStart"/>
      <w:r>
        <w:rPr>
          <w:sz w:val="28"/>
          <w:szCs w:val="28"/>
        </w:rPr>
        <w:t>контроль за</w:t>
      </w:r>
      <w:proofErr w:type="gramEnd"/>
      <w:r>
        <w:rPr>
          <w:sz w:val="28"/>
          <w:szCs w:val="28"/>
        </w:rPr>
        <w:t xml:space="preserve"> ходом реализации подпрограммы, решает вопросы ее финансирования из вышестоящих бюджетов, направляет администрации </w:t>
      </w:r>
      <w:proofErr w:type="spellStart"/>
      <w:r>
        <w:rPr>
          <w:sz w:val="28"/>
          <w:szCs w:val="28"/>
        </w:rPr>
        <w:t>Поярковского</w:t>
      </w:r>
      <w:proofErr w:type="spellEnd"/>
      <w:r>
        <w:rPr>
          <w:sz w:val="28"/>
          <w:szCs w:val="28"/>
        </w:rPr>
        <w:t xml:space="preserve"> сельсовета средства для реализации программы. </w:t>
      </w:r>
    </w:p>
    <w:p w:rsidR="00E44A64" w:rsidRDefault="00E44A64" w:rsidP="00D651C2">
      <w:pPr>
        <w:ind w:firstLine="709"/>
        <w:jc w:val="both"/>
        <w:rPr>
          <w:sz w:val="28"/>
          <w:szCs w:val="28"/>
        </w:rPr>
      </w:pPr>
      <w:r>
        <w:rPr>
          <w:sz w:val="28"/>
          <w:szCs w:val="28"/>
        </w:rPr>
        <w:t>Предлагаемый подход к управлению реализацией подпрограммы позволит:</w:t>
      </w:r>
    </w:p>
    <w:p w:rsidR="00E44A64" w:rsidRDefault="00E44A64" w:rsidP="00E44A64">
      <w:pPr>
        <w:ind w:firstLine="280"/>
        <w:jc w:val="both"/>
        <w:rPr>
          <w:sz w:val="28"/>
          <w:szCs w:val="28"/>
        </w:rPr>
      </w:pPr>
      <w:r>
        <w:rPr>
          <w:sz w:val="28"/>
          <w:szCs w:val="28"/>
        </w:rPr>
        <w:t>переселить граждан из аварийного жилищного фонда;</w:t>
      </w:r>
    </w:p>
    <w:p w:rsidR="00E44A64" w:rsidRPr="00E44A64" w:rsidRDefault="00E44A64" w:rsidP="00E44A64">
      <w:pPr>
        <w:ind w:firstLine="280"/>
        <w:jc w:val="both"/>
        <w:rPr>
          <w:sz w:val="28"/>
          <w:szCs w:val="28"/>
        </w:rPr>
      </w:pPr>
      <w:r>
        <w:rPr>
          <w:sz w:val="28"/>
          <w:szCs w:val="28"/>
        </w:rPr>
        <w:t>использовать средства из Фонда содействия реформированию жилищно-коммунального хозяйства, областного бюджета  на реализацию подпрограммы по переселению граждан  из аварийного жилищного фонда.</w:t>
      </w:r>
    </w:p>
    <w:p w:rsidR="004D796D" w:rsidRPr="00E44A64" w:rsidRDefault="004D796D" w:rsidP="004D796D">
      <w:pPr>
        <w:autoSpaceDE w:val="0"/>
        <w:autoSpaceDN w:val="0"/>
        <w:adjustRightInd w:val="0"/>
        <w:ind w:firstLine="720"/>
        <w:jc w:val="both"/>
        <w:rPr>
          <w:sz w:val="28"/>
          <w:szCs w:val="28"/>
        </w:rPr>
      </w:pPr>
      <w:r w:rsidRPr="00E44A64">
        <w:rPr>
          <w:sz w:val="28"/>
          <w:szCs w:val="28"/>
        </w:rPr>
        <w:t xml:space="preserve">Функции элементов системы управления </w:t>
      </w:r>
      <w:r w:rsidR="00EE11A2" w:rsidRPr="00E44A64">
        <w:rPr>
          <w:sz w:val="28"/>
          <w:szCs w:val="28"/>
        </w:rPr>
        <w:t>под</w:t>
      </w:r>
      <w:r w:rsidRPr="00E44A64">
        <w:rPr>
          <w:sz w:val="28"/>
          <w:szCs w:val="28"/>
        </w:rPr>
        <w:t>программой распределяются следующим образом:</w:t>
      </w:r>
    </w:p>
    <w:p w:rsidR="004D796D" w:rsidRPr="00E44A64" w:rsidRDefault="004D796D" w:rsidP="004D796D">
      <w:pPr>
        <w:autoSpaceDE w:val="0"/>
        <w:autoSpaceDN w:val="0"/>
        <w:adjustRightInd w:val="0"/>
        <w:ind w:firstLine="720"/>
        <w:jc w:val="both"/>
        <w:rPr>
          <w:sz w:val="28"/>
          <w:szCs w:val="28"/>
        </w:rPr>
      </w:pPr>
      <w:r w:rsidRPr="00E44A64">
        <w:rPr>
          <w:sz w:val="28"/>
          <w:szCs w:val="28"/>
        </w:rPr>
        <w:t>Отдел строительства, ЖКХ, транспорта и связи администрации Михайловского  района:</w:t>
      </w:r>
    </w:p>
    <w:p w:rsidR="004D796D" w:rsidRPr="00E44A64" w:rsidRDefault="004D796D" w:rsidP="004D796D">
      <w:pPr>
        <w:autoSpaceDE w:val="0"/>
        <w:autoSpaceDN w:val="0"/>
        <w:adjustRightInd w:val="0"/>
        <w:jc w:val="both"/>
        <w:rPr>
          <w:sz w:val="28"/>
          <w:szCs w:val="28"/>
        </w:rPr>
      </w:pPr>
      <w:r w:rsidRPr="00E44A64">
        <w:rPr>
          <w:sz w:val="28"/>
          <w:szCs w:val="28"/>
        </w:rPr>
        <w:t xml:space="preserve">            1) осуществляет общую координацию и мониторинг работ;</w:t>
      </w:r>
    </w:p>
    <w:p w:rsidR="004D796D" w:rsidRPr="00E44A64" w:rsidRDefault="004D796D" w:rsidP="004D796D">
      <w:pPr>
        <w:autoSpaceDE w:val="0"/>
        <w:autoSpaceDN w:val="0"/>
        <w:adjustRightInd w:val="0"/>
        <w:jc w:val="both"/>
        <w:rPr>
          <w:sz w:val="28"/>
          <w:szCs w:val="28"/>
        </w:rPr>
      </w:pPr>
      <w:r w:rsidRPr="00E44A64">
        <w:rPr>
          <w:sz w:val="28"/>
          <w:szCs w:val="28"/>
        </w:rPr>
        <w:t xml:space="preserve">            2) формирует нормативную базу;</w:t>
      </w:r>
    </w:p>
    <w:p w:rsidR="004D796D" w:rsidRPr="00E44A64" w:rsidRDefault="004D796D" w:rsidP="004D796D">
      <w:pPr>
        <w:autoSpaceDE w:val="0"/>
        <w:autoSpaceDN w:val="0"/>
        <w:adjustRightInd w:val="0"/>
        <w:ind w:firstLine="720"/>
        <w:jc w:val="both"/>
        <w:rPr>
          <w:sz w:val="28"/>
          <w:szCs w:val="28"/>
        </w:rPr>
      </w:pPr>
      <w:r w:rsidRPr="00E44A64">
        <w:rPr>
          <w:sz w:val="28"/>
          <w:szCs w:val="28"/>
        </w:rPr>
        <w:t xml:space="preserve"> 3) вносит предложения по распределению средств;</w:t>
      </w:r>
    </w:p>
    <w:p w:rsidR="004D796D" w:rsidRPr="00E44A64" w:rsidRDefault="004D796D" w:rsidP="004D796D">
      <w:pPr>
        <w:autoSpaceDE w:val="0"/>
        <w:autoSpaceDN w:val="0"/>
        <w:adjustRightInd w:val="0"/>
        <w:ind w:firstLine="720"/>
        <w:jc w:val="both"/>
        <w:rPr>
          <w:sz w:val="28"/>
          <w:szCs w:val="28"/>
        </w:rPr>
      </w:pPr>
      <w:r w:rsidRPr="00E44A64">
        <w:rPr>
          <w:sz w:val="28"/>
          <w:szCs w:val="28"/>
        </w:rPr>
        <w:lastRenderedPageBreak/>
        <w:t xml:space="preserve"> 4) оформляет и защищает бюджетные заявки на финансирование </w:t>
      </w:r>
      <w:r w:rsidR="00143E02" w:rsidRPr="00E44A64">
        <w:rPr>
          <w:sz w:val="28"/>
          <w:szCs w:val="28"/>
        </w:rPr>
        <w:t>под</w:t>
      </w:r>
      <w:r w:rsidRPr="00E44A64">
        <w:rPr>
          <w:sz w:val="28"/>
          <w:szCs w:val="28"/>
        </w:rPr>
        <w:t>программы из федерального и областного бюджетов;</w:t>
      </w:r>
    </w:p>
    <w:p w:rsidR="004D796D" w:rsidRPr="00E44A64" w:rsidRDefault="004D796D" w:rsidP="004D796D">
      <w:pPr>
        <w:autoSpaceDE w:val="0"/>
        <w:autoSpaceDN w:val="0"/>
        <w:adjustRightInd w:val="0"/>
        <w:ind w:firstLine="720"/>
        <w:jc w:val="both"/>
        <w:rPr>
          <w:sz w:val="28"/>
          <w:szCs w:val="28"/>
        </w:rPr>
      </w:pPr>
      <w:r w:rsidRPr="00E44A64">
        <w:rPr>
          <w:sz w:val="28"/>
          <w:szCs w:val="28"/>
        </w:rPr>
        <w:t xml:space="preserve"> 5) организует работу по реализации </w:t>
      </w:r>
      <w:r w:rsidR="00143E02" w:rsidRPr="00E44A64">
        <w:rPr>
          <w:sz w:val="28"/>
          <w:szCs w:val="28"/>
        </w:rPr>
        <w:t>под</w:t>
      </w:r>
      <w:r w:rsidRPr="00E44A64">
        <w:rPr>
          <w:sz w:val="28"/>
          <w:szCs w:val="28"/>
        </w:rPr>
        <w:t>программы в рамках своих полномочий совместно с администрациями сельских поселений;</w:t>
      </w:r>
    </w:p>
    <w:p w:rsidR="004D796D" w:rsidRPr="00E44A64" w:rsidRDefault="004D796D" w:rsidP="004D796D">
      <w:pPr>
        <w:autoSpaceDE w:val="0"/>
        <w:autoSpaceDN w:val="0"/>
        <w:adjustRightInd w:val="0"/>
        <w:ind w:firstLine="720"/>
        <w:jc w:val="both"/>
        <w:rPr>
          <w:sz w:val="28"/>
          <w:szCs w:val="28"/>
        </w:rPr>
      </w:pPr>
      <w:r w:rsidRPr="00E44A64">
        <w:rPr>
          <w:sz w:val="28"/>
          <w:szCs w:val="28"/>
        </w:rPr>
        <w:t xml:space="preserve"> 6) принимает участие в решении вопросов по организации различных форм внебюджетного финансирования мероприятий </w:t>
      </w:r>
      <w:r w:rsidR="00143E02" w:rsidRPr="00E44A64">
        <w:rPr>
          <w:sz w:val="28"/>
          <w:szCs w:val="28"/>
        </w:rPr>
        <w:t>под</w:t>
      </w:r>
      <w:r w:rsidRPr="00E44A64">
        <w:rPr>
          <w:sz w:val="28"/>
          <w:szCs w:val="28"/>
        </w:rPr>
        <w:t>программы.</w:t>
      </w:r>
    </w:p>
    <w:p w:rsidR="004D796D" w:rsidRPr="00E44A64" w:rsidRDefault="004D796D" w:rsidP="004D796D">
      <w:pPr>
        <w:tabs>
          <w:tab w:val="left" w:pos="0"/>
        </w:tabs>
        <w:jc w:val="both"/>
        <w:rPr>
          <w:sz w:val="16"/>
          <w:szCs w:val="16"/>
        </w:rPr>
      </w:pPr>
      <w:r w:rsidRPr="00E44A64">
        <w:rPr>
          <w:sz w:val="28"/>
          <w:szCs w:val="28"/>
        </w:rPr>
        <w:t xml:space="preserve">          7) взаимодействует с Министерством жилищно-коммунального хозяйства Амурской области, осуществляет </w:t>
      </w:r>
      <w:proofErr w:type="gramStart"/>
      <w:r w:rsidRPr="00E44A64">
        <w:rPr>
          <w:sz w:val="28"/>
          <w:szCs w:val="28"/>
        </w:rPr>
        <w:t>контроль за</w:t>
      </w:r>
      <w:proofErr w:type="gramEnd"/>
      <w:r w:rsidRPr="00E44A64">
        <w:rPr>
          <w:sz w:val="28"/>
          <w:szCs w:val="28"/>
        </w:rPr>
        <w:t xml:space="preserve"> ходом реализации </w:t>
      </w:r>
      <w:r w:rsidR="00143E02" w:rsidRPr="00E44A64">
        <w:rPr>
          <w:sz w:val="28"/>
          <w:szCs w:val="28"/>
        </w:rPr>
        <w:t>под</w:t>
      </w:r>
      <w:r w:rsidRPr="00E44A64">
        <w:rPr>
          <w:sz w:val="28"/>
          <w:szCs w:val="28"/>
        </w:rPr>
        <w:t>программы и контроль за ее исполнением.</w:t>
      </w:r>
    </w:p>
    <w:p w:rsidR="004D796D" w:rsidRPr="00E44A64" w:rsidRDefault="004D796D" w:rsidP="004D796D">
      <w:pPr>
        <w:tabs>
          <w:tab w:val="left" w:pos="0"/>
        </w:tabs>
        <w:ind w:firstLine="567"/>
        <w:jc w:val="both"/>
        <w:rPr>
          <w:sz w:val="16"/>
          <w:szCs w:val="16"/>
        </w:rPr>
      </w:pPr>
    </w:p>
    <w:p w:rsidR="004D796D" w:rsidRPr="00E44A64" w:rsidRDefault="004D796D" w:rsidP="004D796D">
      <w:pPr>
        <w:autoSpaceDE w:val="0"/>
        <w:autoSpaceDN w:val="0"/>
        <w:adjustRightInd w:val="0"/>
        <w:ind w:firstLine="720"/>
        <w:jc w:val="both"/>
        <w:rPr>
          <w:sz w:val="28"/>
          <w:szCs w:val="28"/>
        </w:rPr>
      </w:pPr>
      <w:r w:rsidRPr="00E44A64">
        <w:rPr>
          <w:sz w:val="28"/>
          <w:szCs w:val="28"/>
        </w:rPr>
        <w:t xml:space="preserve">Администрация </w:t>
      </w:r>
      <w:proofErr w:type="spellStart"/>
      <w:r w:rsidRPr="00E44A64">
        <w:rPr>
          <w:sz w:val="28"/>
          <w:szCs w:val="28"/>
        </w:rPr>
        <w:t>Поярковского</w:t>
      </w:r>
      <w:proofErr w:type="spellEnd"/>
      <w:r w:rsidRPr="00E44A64">
        <w:rPr>
          <w:sz w:val="28"/>
          <w:szCs w:val="28"/>
        </w:rPr>
        <w:t xml:space="preserve"> сельсовета:</w:t>
      </w:r>
    </w:p>
    <w:p w:rsidR="004D796D" w:rsidRPr="00E44A64" w:rsidRDefault="004D796D" w:rsidP="004D796D">
      <w:pPr>
        <w:autoSpaceDE w:val="0"/>
        <w:autoSpaceDN w:val="0"/>
        <w:adjustRightInd w:val="0"/>
        <w:ind w:firstLine="720"/>
        <w:jc w:val="both"/>
        <w:rPr>
          <w:sz w:val="28"/>
          <w:szCs w:val="28"/>
        </w:rPr>
      </w:pPr>
      <w:r w:rsidRPr="00E44A64">
        <w:rPr>
          <w:sz w:val="28"/>
          <w:szCs w:val="28"/>
        </w:rPr>
        <w:t>1) организует работу межведомственных комиссий по установлению жилищ, непригодных для проживания;</w:t>
      </w:r>
    </w:p>
    <w:p w:rsidR="004D796D" w:rsidRPr="00E44A64" w:rsidRDefault="004D796D" w:rsidP="004D796D">
      <w:pPr>
        <w:autoSpaceDE w:val="0"/>
        <w:autoSpaceDN w:val="0"/>
        <w:adjustRightInd w:val="0"/>
        <w:jc w:val="both"/>
        <w:rPr>
          <w:sz w:val="28"/>
          <w:szCs w:val="28"/>
        </w:rPr>
      </w:pPr>
      <w:r w:rsidRPr="00E44A64">
        <w:rPr>
          <w:sz w:val="28"/>
          <w:szCs w:val="28"/>
        </w:rPr>
        <w:t xml:space="preserve">           2) готовит предложения по порядку переселения граждан;</w:t>
      </w:r>
    </w:p>
    <w:p w:rsidR="004D796D" w:rsidRPr="00E44A64" w:rsidRDefault="004D796D" w:rsidP="004D796D">
      <w:pPr>
        <w:autoSpaceDE w:val="0"/>
        <w:autoSpaceDN w:val="0"/>
        <w:adjustRightInd w:val="0"/>
        <w:jc w:val="both"/>
        <w:rPr>
          <w:sz w:val="28"/>
          <w:szCs w:val="28"/>
        </w:rPr>
      </w:pPr>
      <w:r w:rsidRPr="00E44A64">
        <w:rPr>
          <w:sz w:val="28"/>
          <w:szCs w:val="28"/>
        </w:rPr>
        <w:t xml:space="preserve">           3) осуществляет </w:t>
      </w:r>
      <w:proofErr w:type="gramStart"/>
      <w:r w:rsidRPr="00E44A64">
        <w:rPr>
          <w:sz w:val="28"/>
          <w:szCs w:val="28"/>
        </w:rPr>
        <w:t>контроль за</w:t>
      </w:r>
      <w:proofErr w:type="gramEnd"/>
      <w:r w:rsidRPr="00E44A64">
        <w:rPr>
          <w:sz w:val="28"/>
          <w:szCs w:val="28"/>
        </w:rPr>
        <w:t xml:space="preserve"> соблюдением сроков и очередности в соответствии с установленным порядком переселения;</w:t>
      </w:r>
    </w:p>
    <w:p w:rsidR="004D796D" w:rsidRPr="00E44A64" w:rsidRDefault="004D796D" w:rsidP="004D796D">
      <w:pPr>
        <w:autoSpaceDE w:val="0"/>
        <w:autoSpaceDN w:val="0"/>
        <w:adjustRightInd w:val="0"/>
        <w:jc w:val="both"/>
        <w:rPr>
          <w:sz w:val="28"/>
          <w:szCs w:val="28"/>
        </w:rPr>
      </w:pPr>
      <w:r w:rsidRPr="00E44A64">
        <w:rPr>
          <w:sz w:val="28"/>
          <w:szCs w:val="28"/>
        </w:rPr>
        <w:t xml:space="preserve">           4) организует работу с переселенными гражданами;</w:t>
      </w:r>
    </w:p>
    <w:p w:rsidR="004D796D" w:rsidRPr="00E44A64" w:rsidRDefault="004D796D" w:rsidP="004D796D">
      <w:pPr>
        <w:autoSpaceDE w:val="0"/>
        <w:autoSpaceDN w:val="0"/>
        <w:adjustRightInd w:val="0"/>
        <w:jc w:val="both"/>
        <w:rPr>
          <w:sz w:val="28"/>
          <w:szCs w:val="28"/>
        </w:rPr>
      </w:pPr>
      <w:r w:rsidRPr="00E44A64">
        <w:rPr>
          <w:sz w:val="28"/>
          <w:szCs w:val="28"/>
        </w:rPr>
        <w:t xml:space="preserve">           5) разрабатывает проектно-сметную документацию;</w:t>
      </w:r>
    </w:p>
    <w:p w:rsidR="004D796D" w:rsidRPr="00E44A64" w:rsidRDefault="004D796D" w:rsidP="004D796D">
      <w:pPr>
        <w:autoSpaceDE w:val="0"/>
        <w:autoSpaceDN w:val="0"/>
        <w:adjustRightInd w:val="0"/>
        <w:jc w:val="both"/>
        <w:rPr>
          <w:sz w:val="28"/>
          <w:szCs w:val="28"/>
        </w:rPr>
      </w:pPr>
      <w:r w:rsidRPr="00E44A64">
        <w:rPr>
          <w:sz w:val="28"/>
          <w:szCs w:val="28"/>
        </w:rPr>
        <w:t xml:space="preserve">           6) организует конкурсный отбор проектов для участия в программе;</w:t>
      </w:r>
    </w:p>
    <w:p w:rsidR="004D796D" w:rsidRPr="00E44A64" w:rsidRDefault="004D796D" w:rsidP="004D796D">
      <w:pPr>
        <w:autoSpaceDE w:val="0"/>
        <w:autoSpaceDN w:val="0"/>
        <w:adjustRightInd w:val="0"/>
        <w:jc w:val="both"/>
        <w:rPr>
          <w:sz w:val="28"/>
          <w:szCs w:val="28"/>
        </w:rPr>
      </w:pPr>
      <w:r w:rsidRPr="00E44A64">
        <w:rPr>
          <w:sz w:val="28"/>
          <w:szCs w:val="28"/>
        </w:rPr>
        <w:t xml:space="preserve">           7) заключает договоры с заказчиками-застройщиками на строительство жилья.</w:t>
      </w:r>
    </w:p>
    <w:p w:rsidR="004D796D" w:rsidRPr="00E44A64" w:rsidRDefault="004D796D" w:rsidP="004D796D">
      <w:pPr>
        <w:tabs>
          <w:tab w:val="left" w:pos="0"/>
        </w:tabs>
        <w:ind w:firstLine="567"/>
        <w:jc w:val="both"/>
        <w:rPr>
          <w:sz w:val="28"/>
          <w:szCs w:val="28"/>
        </w:rPr>
      </w:pPr>
      <w:r w:rsidRPr="00E44A64">
        <w:rPr>
          <w:sz w:val="28"/>
          <w:szCs w:val="28"/>
        </w:rPr>
        <w:t xml:space="preserve">   8) передает построенное жилье по договорам социального найма гражданам, переселяемым из аварийного жилищного фонда;</w:t>
      </w:r>
    </w:p>
    <w:p w:rsidR="004D796D" w:rsidRPr="00E44A64" w:rsidRDefault="004D796D" w:rsidP="004D796D">
      <w:pPr>
        <w:tabs>
          <w:tab w:val="left" w:pos="0"/>
        </w:tabs>
        <w:ind w:firstLine="567"/>
        <w:jc w:val="both"/>
        <w:rPr>
          <w:sz w:val="28"/>
          <w:szCs w:val="28"/>
        </w:rPr>
      </w:pPr>
      <w:r w:rsidRPr="00E44A64">
        <w:rPr>
          <w:sz w:val="28"/>
          <w:szCs w:val="28"/>
        </w:rPr>
        <w:t xml:space="preserve">   9) представляет отчет об использовании средств и выполнении заданий по приобретению жилья. </w:t>
      </w:r>
    </w:p>
    <w:p w:rsidR="004D796D" w:rsidRPr="00E44A64" w:rsidRDefault="004D796D" w:rsidP="004D796D">
      <w:pPr>
        <w:autoSpaceDE w:val="0"/>
        <w:autoSpaceDN w:val="0"/>
        <w:adjustRightInd w:val="0"/>
        <w:jc w:val="both"/>
        <w:rPr>
          <w:sz w:val="28"/>
          <w:szCs w:val="28"/>
        </w:rPr>
      </w:pPr>
    </w:p>
    <w:p w:rsidR="004D796D" w:rsidRDefault="004D796D" w:rsidP="004D796D">
      <w:pPr>
        <w:tabs>
          <w:tab w:val="left" w:pos="0"/>
        </w:tabs>
        <w:jc w:val="both"/>
        <w:rPr>
          <w:sz w:val="16"/>
          <w:szCs w:val="16"/>
        </w:rPr>
      </w:pPr>
      <w:r>
        <w:rPr>
          <w:sz w:val="28"/>
          <w:szCs w:val="28"/>
        </w:rPr>
        <w:tab/>
        <w:t xml:space="preserve">2. Администрация района взаимодействует с Министерством жилищно-коммунального хозяйства Амурской области, осуществляет </w:t>
      </w:r>
      <w:proofErr w:type="gramStart"/>
      <w:r>
        <w:rPr>
          <w:sz w:val="28"/>
          <w:szCs w:val="28"/>
        </w:rPr>
        <w:t>контроль за</w:t>
      </w:r>
      <w:proofErr w:type="gramEnd"/>
      <w:r>
        <w:rPr>
          <w:sz w:val="28"/>
          <w:szCs w:val="28"/>
        </w:rPr>
        <w:t xml:space="preserve"> ходом реализации </w:t>
      </w:r>
      <w:r w:rsidR="00EE11A2">
        <w:rPr>
          <w:sz w:val="28"/>
          <w:szCs w:val="28"/>
        </w:rPr>
        <w:t>под</w:t>
      </w:r>
      <w:r>
        <w:rPr>
          <w:sz w:val="28"/>
          <w:szCs w:val="28"/>
        </w:rPr>
        <w:t>программы и контроль за ее исполнением.</w:t>
      </w:r>
    </w:p>
    <w:p w:rsidR="004D796D" w:rsidRDefault="004D796D" w:rsidP="004D796D">
      <w:pPr>
        <w:tabs>
          <w:tab w:val="left" w:pos="0"/>
        </w:tabs>
        <w:ind w:firstLine="567"/>
        <w:jc w:val="both"/>
        <w:rPr>
          <w:sz w:val="16"/>
          <w:szCs w:val="16"/>
        </w:rPr>
      </w:pPr>
    </w:p>
    <w:p w:rsidR="00E44A64" w:rsidRDefault="00E44A64" w:rsidP="00E44A64">
      <w:pPr>
        <w:pStyle w:val="ConsPlusNormal"/>
        <w:widowControl/>
        <w:jc w:val="center"/>
        <w:outlineLvl w:val="2"/>
        <w:rPr>
          <w:rFonts w:ascii="Times New Roman" w:hAnsi="Times New Roman" w:cs="Times New Roman"/>
          <w:b/>
          <w:bCs/>
          <w:sz w:val="28"/>
          <w:szCs w:val="28"/>
        </w:rPr>
      </w:pPr>
      <w:r>
        <w:rPr>
          <w:rFonts w:ascii="Times New Roman" w:hAnsi="Times New Roman" w:cs="Times New Roman"/>
          <w:b/>
          <w:bCs/>
          <w:sz w:val="28"/>
          <w:szCs w:val="28"/>
        </w:rPr>
        <w:t>7. Оценка эффективности реализации</w:t>
      </w:r>
    </w:p>
    <w:p w:rsidR="00E44A64" w:rsidRDefault="00E44A64" w:rsidP="00E44A64">
      <w:pPr>
        <w:ind w:firstLine="420"/>
        <w:jc w:val="center"/>
        <w:rPr>
          <w:sz w:val="28"/>
          <w:szCs w:val="28"/>
        </w:rPr>
      </w:pPr>
      <w:r>
        <w:rPr>
          <w:b/>
          <w:bCs/>
          <w:sz w:val="28"/>
          <w:szCs w:val="28"/>
        </w:rPr>
        <w:t>подпрограммы</w:t>
      </w:r>
    </w:p>
    <w:p w:rsidR="004D796D" w:rsidRDefault="004D796D" w:rsidP="00E44A64">
      <w:pPr>
        <w:ind w:firstLine="420"/>
        <w:jc w:val="both"/>
        <w:rPr>
          <w:sz w:val="28"/>
          <w:szCs w:val="28"/>
        </w:rPr>
      </w:pPr>
      <w:r>
        <w:rPr>
          <w:sz w:val="28"/>
          <w:szCs w:val="28"/>
        </w:rPr>
        <w:t>П</w:t>
      </w:r>
      <w:r w:rsidR="00A23AF9">
        <w:rPr>
          <w:sz w:val="28"/>
          <w:szCs w:val="28"/>
        </w:rPr>
        <w:t>одп</w:t>
      </w:r>
      <w:r>
        <w:rPr>
          <w:sz w:val="28"/>
          <w:szCs w:val="28"/>
        </w:rPr>
        <w:t xml:space="preserve">рограмма носит социальный характер, основным критерием эффективности являются количество переселенных граждан из аварийного жилищного фонда. </w:t>
      </w:r>
    </w:p>
    <w:p w:rsidR="004D796D" w:rsidRDefault="004D796D" w:rsidP="004D796D">
      <w:pPr>
        <w:ind w:firstLine="420"/>
        <w:jc w:val="both"/>
        <w:rPr>
          <w:sz w:val="28"/>
          <w:szCs w:val="28"/>
        </w:rPr>
      </w:pPr>
      <w:r>
        <w:rPr>
          <w:sz w:val="28"/>
          <w:szCs w:val="28"/>
        </w:rPr>
        <w:t xml:space="preserve">Выполнение </w:t>
      </w:r>
      <w:r w:rsidR="00187EEF">
        <w:rPr>
          <w:sz w:val="28"/>
          <w:szCs w:val="28"/>
        </w:rPr>
        <w:t>подп</w:t>
      </w:r>
      <w:r>
        <w:rPr>
          <w:sz w:val="28"/>
          <w:szCs w:val="28"/>
        </w:rPr>
        <w:t>рограммы обеспечит:</w:t>
      </w:r>
    </w:p>
    <w:p w:rsidR="004D796D" w:rsidRDefault="004D796D" w:rsidP="004D796D">
      <w:pPr>
        <w:ind w:firstLine="420"/>
        <w:jc w:val="both"/>
        <w:rPr>
          <w:sz w:val="28"/>
          <w:szCs w:val="28"/>
        </w:rPr>
      </w:pPr>
      <w:r>
        <w:rPr>
          <w:sz w:val="28"/>
          <w:szCs w:val="28"/>
        </w:rPr>
        <w:t>реализацию гражданами права на безопасные и благоприятные условия проживания;</w:t>
      </w:r>
    </w:p>
    <w:p w:rsidR="004D796D" w:rsidRDefault="004D796D" w:rsidP="004D796D">
      <w:pPr>
        <w:ind w:firstLine="420"/>
        <w:jc w:val="both"/>
        <w:rPr>
          <w:sz w:val="28"/>
          <w:szCs w:val="28"/>
        </w:rPr>
      </w:pPr>
      <w:r>
        <w:rPr>
          <w:sz w:val="28"/>
          <w:szCs w:val="28"/>
        </w:rPr>
        <w:t>снижение доли населения, проживающего в аварийных многоквартирных домах на территории города.</w:t>
      </w:r>
    </w:p>
    <w:p w:rsidR="004D796D" w:rsidRDefault="004D796D" w:rsidP="004D796D">
      <w:pPr>
        <w:ind w:firstLine="420"/>
        <w:jc w:val="both"/>
        <w:rPr>
          <w:sz w:val="28"/>
          <w:szCs w:val="28"/>
        </w:rPr>
      </w:pPr>
      <w:r>
        <w:rPr>
          <w:sz w:val="28"/>
          <w:szCs w:val="28"/>
        </w:rPr>
        <w:t xml:space="preserve">Конечными результатами реализации </w:t>
      </w:r>
      <w:r w:rsidR="00187EEF">
        <w:rPr>
          <w:sz w:val="28"/>
          <w:szCs w:val="28"/>
        </w:rPr>
        <w:t>подп</w:t>
      </w:r>
      <w:r>
        <w:rPr>
          <w:sz w:val="28"/>
          <w:szCs w:val="28"/>
        </w:rPr>
        <w:t>рограммы будут являться:</w:t>
      </w:r>
    </w:p>
    <w:p w:rsidR="004D796D" w:rsidRDefault="004D796D" w:rsidP="004D796D">
      <w:pPr>
        <w:ind w:firstLine="420"/>
        <w:jc w:val="both"/>
        <w:rPr>
          <w:sz w:val="28"/>
          <w:szCs w:val="28"/>
        </w:rPr>
      </w:pPr>
      <w:r>
        <w:rPr>
          <w:sz w:val="28"/>
          <w:szCs w:val="28"/>
        </w:rPr>
        <w:t xml:space="preserve"> выполнение государственных обязательств по переселению граждан из аварийного жилищного фонда;</w:t>
      </w:r>
    </w:p>
    <w:p w:rsidR="004D796D" w:rsidRDefault="004D796D" w:rsidP="004D796D">
      <w:pPr>
        <w:ind w:firstLine="420"/>
        <w:jc w:val="both"/>
        <w:rPr>
          <w:sz w:val="28"/>
          <w:szCs w:val="28"/>
        </w:rPr>
      </w:pPr>
      <w:r>
        <w:rPr>
          <w:sz w:val="28"/>
          <w:szCs w:val="28"/>
        </w:rPr>
        <w:t>развитие малоэтажного жилищного строительства;</w:t>
      </w:r>
    </w:p>
    <w:p w:rsidR="004D796D" w:rsidRDefault="004D796D" w:rsidP="004D796D">
      <w:pPr>
        <w:ind w:firstLine="420"/>
        <w:jc w:val="both"/>
        <w:rPr>
          <w:sz w:val="28"/>
          <w:szCs w:val="28"/>
        </w:rPr>
      </w:pPr>
      <w:r>
        <w:rPr>
          <w:sz w:val="28"/>
          <w:szCs w:val="28"/>
        </w:rPr>
        <w:lastRenderedPageBreak/>
        <w:t>обеспечение органами государственной власти и органами местного самоуправления Михайловского района безопасных и благоприятных условий проживания граждан;</w:t>
      </w:r>
    </w:p>
    <w:p w:rsidR="004D796D" w:rsidRPr="00D651C2" w:rsidRDefault="004D796D" w:rsidP="004D796D">
      <w:pPr>
        <w:ind w:firstLine="420"/>
        <w:jc w:val="both"/>
        <w:rPr>
          <w:sz w:val="28"/>
          <w:szCs w:val="28"/>
        </w:rPr>
      </w:pPr>
      <w:r>
        <w:rPr>
          <w:sz w:val="28"/>
          <w:szCs w:val="28"/>
        </w:rPr>
        <w:t xml:space="preserve">Реестр строительной готовности приведен в </w:t>
      </w:r>
      <w:r w:rsidRPr="00D651C2">
        <w:rPr>
          <w:i/>
          <w:sz w:val="28"/>
          <w:szCs w:val="28"/>
        </w:rPr>
        <w:t xml:space="preserve">приложении № </w:t>
      </w:r>
      <w:r w:rsidR="00D651C2">
        <w:rPr>
          <w:i/>
          <w:sz w:val="28"/>
          <w:szCs w:val="28"/>
        </w:rPr>
        <w:t xml:space="preserve">2 </w:t>
      </w:r>
      <w:r w:rsidR="00D651C2" w:rsidRPr="00D651C2">
        <w:rPr>
          <w:sz w:val="28"/>
          <w:szCs w:val="28"/>
        </w:rPr>
        <w:t>к подпрограмме.</w:t>
      </w:r>
    </w:p>
    <w:p w:rsidR="004D796D" w:rsidRDefault="004D796D" w:rsidP="004D796D">
      <w:pPr>
        <w:ind w:firstLine="420"/>
        <w:jc w:val="center"/>
        <w:rPr>
          <w:b/>
          <w:sz w:val="28"/>
          <w:szCs w:val="28"/>
        </w:rPr>
      </w:pPr>
    </w:p>
    <w:p w:rsidR="00D651C2" w:rsidRDefault="00D651C2" w:rsidP="004D796D">
      <w:pPr>
        <w:ind w:left="140"/>
        <w:jc w:val="center"/>
        <w:rPr>
          <w:b/>
          <w:sz w:val="28"/>
          <w:szCs w:val="28"/>
        </w:rPr>
        <w:sectPr w:rsidR="00D651C2" w:rsidSect="00480F96">
          <w:headerReference w:type="even" r:id="rId12"/>
          <w:headerReference w:type="default" r:id="rId13"/>
          <w:pgSz w:w="11906" w:h="16838"/>
          <w:pgMar w:top="1134" w:right="849" w:bottom="1134" w:left="1418" w:header="720" w:footer="720" w:gutter="0"/>
          <w:cols w:space="720"/>
          <w:noEndnote/>
          <w:titlePg/>
        </w:sectPr>
      </w:pPr>
    </w:p>
    <w:tbl>
      <w:tblPr>
        <w:tblpPr w:leftFromText="180" w:rightFromText="180" w:vertAnchor="page" w:horzAnchor="margin" w:tblpXSpec="center" w:tblpY="188"/>
        <w:tblW w:w="15045" w:type="dxa"/>
        <w:tblLayout w:type="fixed"/>
        <w:tblCellMar>
          <w:left w:w="0" w:type="dxa"/>
          <w:right w:w="0" w:type="dxa"/>
        </w:tblCellMar>
        <w:tblLook w:val="04A0"/>
      </w:tblPr>
      <w:tblGrid>
        <w:gridCol w:w="2269"/>
        <w:gridCol w:w="407"/>
        <w:gridCol w:w="1152"/>
        <w:gridCol w:w="1118"/>
        <w:gridCol w:w="1118"/>
        <w:gridCol w:w="426"/>
        <w:gridCol w:w="426"/>
        <w:gridCol w:w="773"/>
        <w:gridCol w:w="325"/>
        <w:gridCol w:w="400"/>
        <w:gridCol w:w="433"/>
        <w:gridCol w:w="850"/>
        <w:gridCol w:w="425"/>
        <w:gridCol w:w="801"/>
        <w:gridCol w:w="1145"/>
        <w:gridCol w:w="1134"/>
        <w:gridCol w:w="992"/>
        <w:gridCol w:w="426"/>
        <w:gridCol w:w="425"/>
      </w:tblGrid>
      <w:tr w:rsidR="001F6B56" w:rsidRPr="0034445B" w:rsidTr="006B270C">
        <w:trPr>
          <w:trHeight w:val="822"/>
        </w:trPr>
        <w:tc>
          <w:tcPr>
            <w:tcW w:w="15045" w:type="dxa"/>
            <w:gridSpan w:val="19"/>
            <w:tcBorders>
              <w:bottom w:val="single" w:sz="4" w:space="0" w:color="auto"/>
            </w:tcBorders>
            <w:shd w:val="clear" w:color="auto" w:fill="auto"/>
            <w:tcMar>
              <w:top w:w="19" w:type="dxa"/>
              <w:left w:w="19" w:type="dxa"/>
              <w:bottom w:w="0" w:type="dxa"/>
              <w:right w:w="19" w:type="dxa"/>
            </w:tcMar>
            <w:vAlign w:val="center"/>
            <w:hideMark/>
          </w:tcPr>
          <w:p w:rsidR="001F6B56" w:rsidRDefault="001F6B56" w:rsidP="00B956B4">
            <w:pPr>
              <w:widowControl w:val="0"/>
              <w:autoSpaceDE w:val="0"/>
              <w:autoSpaceDN w:val="0"/>
              <w:adjustRightInd w:val="0"/>
              <w:ind w:right="529"/>
              <w:jc w:val="right"/>
              <w:outlineLvl w:val="2"/>
              <w:rPr>
                <w:i/>
                <w:sz w:val="28"/>
                <w:szCs w:val="28"/>
              </w:rPr>
            </w:pPr>
            <w:r>
              <w:rPr>
                <w:i/>
                <w:sz w:val="28"/>
                <w:szCs w:val="28"/>
              </w:rPr>
              <w:lastRenderedPageBreak/>
              <w:t xml:space="preserve">                                                                  </w:t>
            </w:r>
          </w:p>
          <w:p w:rsidR="001F6B56" w:rsidRDefault="001F6B56" w:rsidP="00B956B4">
            <w:pPr>
              <w:widowControl w:val="0"/>
              <w:autoSpaceDE w:val="0"/>
              <w:autoSpaceDN w:val="0"/>
              <w:adjustRightInd w:val="0"/>
              <w:ind w:right="529"/>
              <w:jc w:val="right"/>
              <w:outlineLvl w:val="2"/>
              <w:rPr>
                <w:i/>
                <w:sz w:val="28"/>
                <w:szCs w:val="28"/>
              </w:rPr>
            </w:pPr>
          </w:p>
          <w:p w:rsidR="001F6B56" w:rsidRPr="005B091F" w:rsidRDefault="001F6B56" w:rsidP="00B956B4">
            <w:pPr>
              <w:widowControl w:val="0"/>
              <w:autoSpaceDE w:val="0"/>
              <w:autoSpaceDN w:val="0"/>
              <w:adjustRightInd w:val="0"/>
              <w:ind w:right="529"/>
              <w:jc w:val="right"/>
              <w:outlineLvl w:val="2"/>
              <w:rPr>
                <w:i/>
                <w:sz w:val="28"/>
                <w:szCs w:val="28"/>
              </w:rPr>
            </w:pPr>
            <w:r w:rsidRPr="005B091F">
              <w:rPr>
                <w:i/>
                <w:sz w:val="28"/>
                <w:szCs w:val="28"/>
              </w:rPr>
              <w:t xml:space="preserve"> Приложение </w:t>
            </w:r>
            <w:r>
              <w:rPr>
                <w:i/>
                <w:sz w:val="28"/>
                <w:szCs w:val="28"/>
              </w:rPr>
              <w:t>№ 1</w:t>
            </w:r>
          </w:p>
          <w:p w:rsidR="001F6B56" w:rsidRDefault="001F6B56" w:rsidP="00B956B4">
            <w:pPr>
              <w:widowControl w:val="0"/>
              <w:autoSpaceDE w:val="0"/>
              <w:autoSpaceDN w:val="0"/>
              <w:adjustRightInd w:val="0"/>
              <w:ind w:right="529"/>
              <w:jc w:val="right"/>
              <w:outlineLvl w:val="2"/>
              <w:rPr>
                <w:sz w:val="28"/>
                <w:szCs w:val="28"/>
              </w:rPr>
            </w:pPr>
            <w:r>
              <w:rPr>
                <w:sz w:val="28"/>
                <w:szCs w:val="28"/>
              </w:rPr>
              <w:t xml:space="preserve">к подпрограмме «Переселение граждан </w:t>
            </w:r>
          </w:p>
          <w:p w:rsidR="001F6B56" w:rsidRDefault="001F6B56" w:rsidP="00B956B4">
            <w:pPr>
              <w:widowControl w:val="0"/>
              <w:autoSpaceDE w:val="0"/>
              <w:autoSpaceDN w:val="0"/>
              <w:adjustRightInd w:val="0"/>
              <w:ind w:right="529"/>
              <w:jc w:val="right"/>
              <w:outlineLvl w:val="2"/>
              <w:rPr>
                <w:sz w:val="28"/>
                <w:szCs w:val="28"/>
              </w:rPr>
            </w:pPr>
            <w:r>
              <w:rPr>
                <w:sz w:val="28"/>
                <w:szCs w:val="28"/>
              </w:rPr>
              <w:t xml:space="preserve">из аварийного жилищного фонда, </w:t>
            </w:r>
          </w:p>
          <w:p w:rsidR="001F6B56" w:rsidRDefault="001F6B56" w:rsidP="00B956B4">
            <w:pPr>
              <w:widowControl w:val="0"/>
              <w:autoSpaceDE w:val="0"/>
              <w:autoSpaceDN w:val="0"/>
              <w:adjustRightInd w:val="0"/>
              <w:ind w:right="529"/>
              <w:jc w:val="right"/>
              <w:outlineLvl w:val="2"/>
              <w:rPr>
                <w:sz w:val="28"/>
                <w:szCs w:val="28"/>
              </w:rPr>
            </w:pPr>
            <w:r>
              <w:rPr>
                <w:sz w:val="28"/>
                <w:szCs w:val="28"/>
              </w:rPr>
              <w:t xml:space="preserve">в том числе  с учетом необходимости развития </w:t>
            </w:r>
          </w:p>
          <w:p w:rsidR="001F6B56" w:rsidRDefault="001F6B56" w:rsidP="00B956B4">
            <w:pPr>
              <w:widowControl w:val="0"/>
              <w:autoSpaceDE w:val="0"/>
              <w:autoSpaceDN w:val="0"/>
              <w:adjustRightInd w:val="0"/>
              <w:ind w:right="529"/>
              <w:jc w:val="right"/>
              <w:outlineLvl w:val="2"/>
              <w:rPr>
                <w:sz w:val="28"/>
                <w:szCs w:val="28"/>
              </w:rPr>
            </w:pPr>
            <w:r>
              <w:rPr>
                <w:sz w:val="28"/>
                <w:szCs w:val="28"/>
              </w:rPr>
              <w:t xml:space="preserve">малоэтажного жилищного строительства </w:t>
            </w:r>
          </w:p>
          <w:p w:rsidR="001F6B56" w:rsidRDefault="001F6B56" w:rsidP="00B956B4">
            <w:pPr>
              <w:widowControl w:val="0"/>
              <w:autoSpaceDE w:val="0"/>
              <w:autoSpaceDN w:val="0"/>
              <w:adjustRightInd w:val="0"/>
              <w:ind w:right="529"/>
              <w:jc w:val="right"/>
              <w:outlineLvl w:val="2"/>
              <w:rPr>
                <w:sz w:val="28"/>
                <w:szCs w:val="28"/>
              </w:rPr>
            </w:pPr>
            <w:r>
              <w:rPr>
                <w:sz w:val="28"/>
                <w:szCs w:val="28"/>
              </w:rPr>
              <w:t xml:space="preserve">на территории Михайловского района  </w:t>
            </w:r>
          </w:p>
          <w:p w:rsidR="001F6B56" w:rsidRDefault="001F6B56" w:rsidP="00B956B4">
            <w:pPr>
              <w:widowControl w:val="0"/>
              <w:autoSpaceDE w:val="0"/>
              <w:autoSpaceDN w:val="0"/>
              <w:adjustRightInd w:val="0"/>
              <w:ind w:right="529"/>
              <w:jc w:val="right"/>
              <w:outlineLvl w:val="2"/>
              <w:rPr>
                <w:sz w:val="28"/>
                <w:szCs w:val="28"/>
              </w:rPr>
            </w:pPr>
            <w:r>
              <w:rPr>
                <w:sz w:val="28"/>
                <w:szCs w:val="28"/>
              </w:rPr>
              <w:t>на 201</w:t>
            </w:r>
            <w:r w:rsidR="00F2557D">
              <w:rPr>
                <w:sz w:val="28"/>
                <w:szCs w:val="28"/>
              </w:rPr>
              <w:t>5</w:t>
            </w:r>
            <w:r>
              <w:rPr>
                <w:sz w:val="28"/>
                <w:szCs w:val="28"/>
              </w:rPr>
              <w:t>-2017 годы»</w:t>
            </w:r>
          </w:p>
          <w:p w:rsidR="001F6B56" w:rsidRPr="00623C12" w:rsidRDefault="001F6B56" w:rsidP="00B956B4">
            <w:pPr>
              <w:widowControl w:val="0"/>
              <w:autoSpaceDE w:val="0"/>
              <w:autoSpaceDN w:val="0"/>
              <w:adjustRightInd w:val="0"/>
              <w:jc w:val="center"/>
              <w:outlineLvl w:val="2"/>
              <w:rPr>
                <w:b/>
                <w:sz w:val="28"/>
                <w:szCs w:val="28"/>
              </w:rPr>
            </w:pPr>
            <w:r w:rsidRPr="00623C12">
              <w:rPr>
                <w:b/>
                <w:sz w:val="28"/>
                <w:szCs w:val="28"/>
              </w:rPr>
              <w:t>Перечень аварийных многоквартирных домов</w:t>
            </w:r>
          </w:p>
        </w:tc>
      </w:tr>
      <w:tr w:rsidR="001F6B56" w:rsidRPr="0034445B" w:rsidTr="006B270C">
        <w:trPr>
          <w:trHeight w:val="822"/>
        </w:trPr>
        <w:tc>
          <w:tcPr>
            <w:tcW w:w="2269" w:type="dxa"/>
            <w:vMerge w:val="restart"/>
            <w:tcBorders>
              <w:top w:val="single" w:sz="4" w:space="0" w:color="auto"/>
              <w:left w:val="single" w:sz="4" w:space="0" w:color="auto"/>
              <w:bottom w:val="single" w:sz="4" w:space="0" w:color="auto"/>
              <w:right w:val="single" w:sz="4" w:space="0" w:color="000000"/>
            </w:tcBorders>
            <w:shd w:val="clear" w:color="auto" w:fill="auto"/>
            <w:tcMar>
              <w:top w:w="19" w:type="dxa"/>
              <w:left w:w="19" w:type="dxa"/>
              <w:bottom w:w="0" w:type="dxa"/>
              <w:right w:w="19" w:type="dxa"/>
            </w:tcMar>
            <w:vAlign w:val="center"/>
            <w:hideMark/>
          </w:tcPr>
          <w:p w:rsidR="001F6B56" w:rsidRPr="0034445B" w:rsidRDefault="001F6B56" w:rsidP="00B956B4">
            <w:pPr>
              <w:jc w:val="center"/>
              <w:rPr>
                <w:sz w:val="20"/>
                <w:szCs w:val="20"/>
              </w:rPr>
            </w:pPr>
            <w:r w:rsidRPr="0034445B">
              <w:rPr>
                <w:sz w:val="20"/>
                <w:szCs w:val="20"/>
              </w:rPr>
              <w:t>адрес многоквартирного дома</w:t>
            </w:r>
          </w:p>
        </w:tc>
        <w:tc>
          <w:tcPr>
            <w:tcW w:w="1559" w:type="dxa"/>
            <w:gridSpan w:val="2"/>
            <w:tcBorders>
              <w:top w:val="single" w:sz="4" w:space="0" w:color="auto"/>
              <w:left w:val="nil"/>
              <w:bottom w:val="single" w:sz="4" w:space="0" w:color="auto"/>
              <w:right w:val="single" w:sz="4" w:space="0" w:color="000000"/>
            </w:tcBorders>
            <w:shd w:val="clear" w:color="auto" w:fill="auto"/>
            <w:tcMar>
              <w:top w:w="19" w:type="dxa"/>
              <w:left w:w="19" w:type="dxa"/>
              <w:bottom w:w="0" w:type="dxa"/>
              <w:right w:w="19" w:type="dxa"/>
            </w:tcMar>
            <w:vAlign w:val="center"/>
            <w:hideMark/>
          </w:tcPr>
          <w:p w:rsidR="001F6B56" w:rsidRPr="0034445B" w:rsidRDefault="001F6B56" w:rsidP="00B956B4">
            <w:pPr>
              <w:jc w:val="center"/>
              <w:rPr>
                <w:sz w:val="20"/>
                <w:szCs w:val="20"/>
              </w:rPr>
            </w:pPr>
            <w:proofErr w:type="gramStart"/>
            <w:r w:rsidRPr="0034445B">
              <w:rPr>
                <w:sz w:val="20"/>
                <w:szCs w:val="20"/>
              </w:rPr>
              <w:t>документ</w:t>
            </w:r>
            <w:proofErr w:type="gramEnd"/>
            <w:r w:rsidRPr="0034445B">
              <w:rPr>
                <w:sz w:val="20"/>
                <w:szCs w:val="20"/>
              </w:rPr>
              <w:t xml:space="preserve"> подтверждающий признание МКД</w:t>
            </w:r>
          </w:p>
        </w:tc>
        <w:tc>
          <w:tcPr>
            <w:tcW w:w="1118" w:type="dxa"/>
            <w:vMerge w:val="restart"/>
            <w:tcBorders>
              <w:top w:val="single" w:sz="4" w:space="0" w:color="auto"/>
              <w:left w:val="single" w:sz="4" w:space="0" w:color="000000"/>
              <w:bottom w:val="single" w:sz="4" w:space="0" w:color="auto"/>
              <w:right w:val="single" w:sz="4" w:space="0" w:color="000000"/>
            </w:tcBorders>
            <w:shd w:val="clear" w:color="auto" w:fill="auto"/>
            <w:tcMar>
              <w:top w:w="19" w:type="dxa"/>
              <w:left w:w="19" w:type="dxa"/>
              <w:bottom w:w="0" w:type="dxa"/>
              <w:right w:w="19" w:type="dxa"/>
            </w:tcMar>
            <w:textDirection w:val="btLr"/>
            <w:vAlign w:val="bottom"/>
            <w:hideMark/>
          </w:tcPr>
          <w:p w:rsidR="001F6B56" w:rsidRPr="0034445B" w:rsidRDefault="001F6B56" w:rsidP="00B956B4">
            <w:pPr>
              <w:jc w:val="center"/>
              <w:rPr>
                <w:sz w:val="20"/>
                <w:szCs w:val="20"/>
              </w:rPr>
            </w:pPr>
            <w:r w:rsidRPr="0034445B">
              <w:rPr>
                <w:sz w:val="20"/>
                <w:szCs w:val="20"/>
              </w:rPr>
              <w:t xml:space="preserve">планируемая дата </w:t>
            </w:r>
            <w:proofErr w:type="spellStart"/>
            <w:r w:rsidRPr="0034445B">
              <w:rPr>
                <w:sz w:val="20"/>
                <w:szCs w:val="20"/>
              </w:rPr>
              <w:t>оканчания</w:t>
            </w:r>
            <w:proofErr w:type="spellEnd"/>
            <w:r w:rsidRPr="0034445B">
              <w:rPr>
                <w:sz w:val="20"/>
                <w:szCs w:val="20"/>
              </w:rPr>
              <w:t xml:space="preserve"> переселения (квартал, год)</w:t>
            </w:r>
          </w:p>
        </w:tc>
        <w:tc>
          <w:tcPr>
            <w:tcW w:w="1118" w:type="dxa"/>
            <w:vMerge w:val="restart"/>
            <w:tcBorders>
              <w:top w:val="single" w:sz="4" w:space="0" w:color="auto"/>
              <w:left w:val="single" w:sz="4" w:space="0" w:color="000000"/>
              <w:bottom w:val="single" w:sz="4" w:space="0" w:color="auto"/>
              <w:right w:val="single" w:sz="4" w:space="0" w:color="000000"/>
            </w:tcBorders>
            <w:shd w:val="clear" w:color="auto" w:fill="auto"/>
            <w:tcMar>
              <w:top w:w="19" w:type="dxa"/>
              <w:left w:w="19" w:type="dxa"/>
              <w:bottom w:w="0" w:type="dxa"/>
              <w:right w:w="19" w:type="dxa"/>
            </w:tcMar>
            <w:textDirection w:val="btLr"/>
            <w:vAlign w:val="bottom"/>
            <w:hideMark/>
          </w:tcPr>
          <w:p w:rsidR="001F6B56" w:rsidRPr="0034445B" w:rsidRDefault="001F6B56" w:rsidP="00B956B4">
            <w:pPr>
              <w:jc w:val="center"/>
              <w:rPr>
                <w:sz w:val="20"/>
                <w:szCs w:val="20"/>
              </w:rPr>
            </w:pPr>
            <w:r w:rsidRPr="0034445B">
              <w:rPr>
                <w:sz w:val="20"/>
                <w:szCs w:val="20"/>
              </w:rPr>
              <w:t>планируемая дата сноса МКД (квартал, год)</w:t>
            </w:r>
          </w:p>
        </w:tc>
        <w:tc>
          <w:tcPr>
            <w:tcW w:w="426" w:type="dxa"/>
            <w:vMerge w:val="restart"/>
            <w:tcBorders>
              <w:top w:val="single" w:sz="4" w:space="0" w:color="auto"/>
              <w:left w:val="single" w:sz="4" w:space="0" w:color="000000"/>
              <w:bottom w:val="single" w:sz="4" w:space="0" w:color="auto"/>
              <w:right w:val="single" w:sz="4" w:space="0" w:color="000000"/>
            </w:tcBorders>
            <w:shd w:val="clear" w:color="auto" w:fill="auto"/>
            <w:tcMar>
              <w:top w:w="19" w:type="dxa"/>
              <w:left w:w="19" w:type="dxa"/>
              <w:bottom w:w="0" w:type="dxa"/>
              <w:right w:w="19" w:type="dxa"/>
            </w:tcMar>
            <w:textDirection w:val="btLr"/>
            <w:vAlign w:val="bottom"/>
            <w:hideMark/>
          </w:tcPr>
          <w:p w:rsidR="001F6B56" w:rsidRPr="0034445B" w:rsidRDefault="001F6B56" w:rsidP="00B956B4">
            <w:pPr>
              <w:jc w:val="center"/>
              <w:rPr>
                <w:sz w:val="20"/>
                <w:szCs w:val="20"/>
              </w:rPr>
            </w:pPr>
            <w:r w:rsidRPr="0034445B">
              <w:rPr>
                <w:sz w:val="20"/>
                <w:szCs w:val="20"/>
              </w:rPr>
              <w:t>число жителей, всего</w:t>
            </w:r>
          </w:p>
        </w:tc>
        <w:tc>
          <w:tcPr>
            <w:tcW w:w="426" w:type="dxa"/>
            <w:vMerge w:val="restart"/>
            <w:tcBorders>
              <w:top w:val="single" w:sz="4" w:space="0" w:color="auto"/>
              <w:left w:val="single" w:sz="4" w:space="0" w:color="000000"/>
              <w:bottom w:val="single" w:sz="4" w:space="0" w:color="auto"/>
              <w:right w:val="single" w:sz="4" w:space="0" w:color="000000"/>
            </w:tcBorders>
            <w:shd w:val="clear" w:color="auto" w:fill="auto"/>
            <w:tcMar>
              <w:top w:w="19" w:type="dxa"/>
              <w:left w:w="19" w:type="dxa"/>
              <w:bottom w:w="0" w:type="dxa"/>
              <w:right w:w="19" w:type="dxa"/>
            </w:tcMar>
            <w:textDirection w:val="btLr"/>
            <w:vAlign w:val="bottom"/>
            <w:hideMark/>
          </w:tcPr>
          <w:p w:rsidR="001F6B56" w:rsidRPr="0034445B" w:rsidRDefault="001F6B56" w:rsidP="00B956B4">
            <w:pPr>
              <w:jc w:val="center"/>
              <w:rPr>
                <w:sz w:val="20"/>
                <w:szCs w:val="20"/>
              </w:rPr>
            </w:pPr>
            <w:r w:rsidRPr="0034445B">
              <w:rPr>
                <w:sz w:val="20"/>
                <w:szCs w:val="20"/>
              </w:rPr>
              <w:t>число жителей, планируемых к переселению</w:t>
            </w:r>
          </w:p>
        </w:tc>
        <w:tc>
          <w:tcPr>
            <w:tcW w:w="773" w:type="dxa"/>
            <w:vMerge w:val="restart"/>
            <w:tcBorders>
              <w:top w:val="single" w:sz="4" w:space="0" w:color="auto"/>
              <w:left w:val="single" w:sz="4" w:space="0" w:color="000000"/>
              <w:bottom w:val="single" w:sz="4" w:space="0" w:color="auto"/>
              <w:right w:val="single" w:sz="4" w:space="0" w:color="000000"/>
            </w:tcBorders>
            <w:shd w:val="clear" w:color="auto" w:fill="auto"/>
            <w:tcMar>
              <w:top w:w="19" w:type="dxa"/>
              <w:left w:w="19" w:type="dxa"/>
              <w:bottom w:w="0" w:type="dxa"/>
              <w:right w:w="19" w:type="dxa"/>
            </w:tcMar>
            <w:textDirection w:val="btLr"/>
            <w:vAlign w:val="bottom"/>
            <w:hideMark/>
          </w:tcPr>
          <w:p w:rsidR="001F6B56" w:rsidRPr="0034445B" w:rsidRDefault="001F6B56" w:rsidP="00B956B4">
            <w:pPr>
              <w:jc w:val="center"/>
              <w:rPr>
                <w:sz w:val="20"/>
                <w:szCs w:val="20"/>
              </w:rPr>
            </w:pPr>
            <w:r w:rsidRPr="0034445B">
              <w:rPr>
                <w:sz w:val="20"/>
                <w:szCs w:val="20"/>
              </w:rPr>
              <w:t>общая площадь жилых помещений многоквартирного дома</w:t>
            </w:r>
          </w:p>
        </w:tc>
        <w:tc>
          <w:tcPr>
            <w:tcW w:w="1158" w:type="dxa"/>
            <w:gridSpan w:val="3"/>
            <w:tcBorders>
              <w:top w:val="single" w:sz="4" w:space="0" w:color="auto"/>
              <w:left w:val="nil"/>
              <w:bottom w:val="single" w:sz="4" w:space="0" w:color="auto"/>
              <w:right w:val="single" w:sz="4" w:space="0" w:color="000000"/>
            </w:tcBorders>
            <w:shd w:val="clear" w:color="auto" w:fill="auto"/>
            <w:tcMar>
              <w:top w:w="19" w:type="dxa"/>
              <w:left w:w="19" w:type="dxa"/>
              <w:bottom w:w="0" w:type="dxa"/>
              <w:right w:w="19" w:type="dxa"/>
            </w:tcMar>
            <w:vAlign w:val="center"/>
            <w:hideMark/>
          </w:tcPr>
          <w:p w:rsidR="001F6B56" w:rsidRPr="0034445B" w:rsidRDefault="001F6B56" w:rsidP="00B956B4">
            <w:pPr>
              <w:jc w:val="center"/>
              <w:rPr>
                <w:sz w:val="20"/>
                <w:szCs w:val="20"/>
              </w:rPr>
            </w:pPr>
            <w:r w:rsidRPr="0034445B">
              <w:rPr>
                <w:sz w:val="20"/>
                <w:szCs w:val="20"/>
              </w:rPr>
              <w:t>количество расселяемых жилых помещений</w:t>
            </w:r>
          </w:p>
        </w:tc>
        <w:tc>
          <w:tcPr>
            <w:tcW w:w="2076" w:type="dxa"/>
            <w:gridSpan w:val="3"/>
            <w:tcBorders>
              <w:top w:val="single" w:sz="4" w:space="0" w:color="auto"/>
              <w:left w:val="nil"/>
              <w:bottom w:val="single" w:sz="4" w:space="0" w:color="auto"/>
              <w:right w:val="single" w:sz="4" w:space="0" w:color="000000"/>
            </w:tcBorders>
            <w:shd w:val="clear" w:color="auto" w:fill="auto"/>
            <w:tcMar>
              <w:top w:w="19" w:type="dxa"/>
              <w:left w:w="19" w:type="dxa"/>
              <w:bottom w:w="0" w:type="dxa"/>
              <w:right w:w="19" w:type="dxa"/>
            </w:tcMar>
            <w:vAlign w:val="center"/>
            <w:hideMark/>
          </w:tcPr>
          <w:p w:rsidR="001F6B56" w:rsidRPr="0034445B" w:rsidRDefault="001F6B56" w:rsidP="00B956B4">
            <w:pPr>
              <w:jc w:val="center"/>
              <w:rPr>
                <w:sz w:val="20"/>
                <w:szCs w:val="20"/>
              </w:rPr>
            </w:pPr>
            <w:r w:rsidRPr="0034445B">
              <w:rPr>
                <w:sz w:val="20"/>
                <w:szCs w:val="20"/>
              </w:rPr>
              <w:t>расселяемая площадь жилых помещений</w:t>
            </w:r>
          </w:p>
        </w:tc>
        <w:tc>
          <w:tcPr>
            <w:tcW w:w="3697" w:type="dxa"/>
            <w:gridSpan w:val="4"/>
            <w:tcBorders>
              <w:top w:val="single" w:sz="4" w:space="0" w:color="auto"/>
              <w:left w:val="nil"/>
              <w:bottom w:val="single" w:sz="4" w:space="0" w:color="auto"/>
              <w:right w:val="single" w:sz="4" w:space="0" w:color="000000"/>
            </w:tcBorders>
            <w:shd w:val="clear" w:color="auto" w:fill="auto"/>
            <w:tcMar>
              <w:top w:w="19" w:type="dxa"/>
              <w:left w:w="19" w:type="dxa"/>
              <w:bottom w:w="0" w:type="dxa"/>
              <w:right w:w="19" w:type="dxa"/>
            </w:tcMar>
            <w:vAlign w:val="bottom"/>
            <w:hideMark/>
          </w:tcPr>
          <w:p w:rsidR="001F6B56" w:rsidRPr="0034445B" w:rsidRDefault="001F6B56" w:rsidP="00B956B4">
            <w:pPr>
              <w:jc w:val="center"/>
              <w:rPr>
                <w:sz w:val="20"/>
                <w:szCs w:val="20"/>
              </w:rPr>
            </w:pPr>
            <w:r w:rsidRPr="0034445B">
              <w:rPr>
                <w:sz w:val="20"/>
                <w:szCs w:val="20"/>
              </w:rPr>
              <w:t>стоимость переселения граждан</w:t>
            </w:r>
          </w:p>
        </w:tc>
        <w:tc>
          <w:tcPr>
            <w:tcW w:w="425" w:type="dxa"/>
            <w:vMerge w:val="restart"/>
            <w:tcBorders>
              <w:top w:val="single" w:sz="4" w:space="0" w:color="auto"/>
              <w:left w:val="single" w:sz="4" w:space="0" w:color="000000"/>
              <w:bottom w:val="single" w:sz="4" w:space="0" w:color="auto"/>
              <w:right w:val="single" w:sz="4" w:space="0" w:color="auto"/>
            </w:tcBorders>
            <w:shd w:val="clear" w:color="auto" w:fill="auto"/>
            <w:tcMar>
              <w:top w:w="19" w:type="dxa"/>
              <w:left w:w="19" w:type="dxa"/>
              <w:bottom w:w="0" w:type="dxa"/>
              <w:right w:w="19" w:type="dxa"/>
            </w:tcMar>
            <w:textDirection w:val="btLr"/>
            <w:vAlign w:val="bottom"/>
            <w:hideMark/>
          </w:tcPr>
          <w:p w:rsidR="001F6B56" w:rsidRPr="0034445B" w:rsidRDefault="001F6B56" w:rsidP="00B956B4">
            <w:pPr>
              <w:jc w:val="center"/>
              <w:rPr>
                <w:sz w:val="20"/>
                <w:szCs w:val="20"/>
              </w:rPr>
            </w:pPr>
            <w:r w:rsidRPr="0034445B">
              <w:rPr>
                <w:sz w:val="20"/>
                <w:szCs w:val="20"/>
              </w:rPr>
              <w:t>дополнительные источники финансирования</w:t>
            </w:r>
          </w:p>
        </w:tc>
      </w:tr>
      <w:tr w:rsidR="001F6B56" w:rsidRPr="0034445B" w:rsidTr="006B270C">
        <w:trPr>
          <w:trHeight w:val="255"/>
        </w:trPr>
        <w:tc>
          <w:tcPr>
            <w:tcW w:w="2269" w:type="dxa"/>
            <w:vMerge/>
            <w:tcBorders>
              <w:top w:val="single" w:sz="4" w:space="0" w:color="auto"/>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407"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9" w:type="dxa"/>
              <w:left w:w="19" w:type="dxa"/>
              <w:bottom w:w="0" w:type="dxa"/>
              <w:right w:w="19" w:type="dxa"/>
            </w:tcMar>
            <w:textDirection w:val="btLr"/>
            <w:vAlign w:val="bottom"/>
            <w:hideMark/>
          </w:tcPr>
          <w:p w:rsidR="001F6B56" w:rsidRPr="0034445B" w:rsidRDefault="001F6B56" w:rsidP="00B956B4">
            <w:pPr>
              <w:jc w:val="center"/>
              <w:rPr>
                <w:sz w:val="20"/>
                <w:szCs w:val="20"/>
              </w:rPr>
            </w:pPr>
            <w:r w:rsidRPr="0034445B">
              <w:rPr>
                <w:sz w:val="20"/>
                <w:szCs w:val="20"/>
              </w:rPr>
              <w:t>номер</w:t>
            </w:r>
          </w:p>
        </w:tc>
        <w:tc>
          <w:tcPr>
            <w:tcW w:w="1152"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9" w:type="dxa"/>
              <w:left w:w="19" w:type="dxa"/>
              <w:bottom w:w="0" w:type="dxa"/>
              <w:right w:w="19" w:type="dxa"/>
            </w:tcMar>
            <w:textDirection w:val="btLr"/>
            <w:vAlign w:val="bottom"/>
            <w:hideMark/>
          </w:tcPr>
          <w:p w:rsidR="001F6B56" w:rsidRPr="0034445B" w:rsidRDefault="001F6B56" w:rsidP="00B956B4">
            <w:pPr>
              <w:jc w:val="center"/>
              <w:rPr>
                <w:sz w:val="20"/>
                <w:szCs w:val="20"/>
              </w:rPr>
            </w:pPr>
            <w:r w:rsidRPr="0034445B">
              <w:rPr>
                <w:sz w:val="20"/>
                <w:szCs w:val="20"/>
              </w:rPr>
              <w:t>дата</w:t>
            </w:r>
          </w:p>
        </w:tc>
        <w:tc>
          <w:tcPr>
            <w:tcW w:w="1118" w:type="dxa"/>
            <w:vMerge/>
            <w:tcBorders>
              <w:top w:val="single" w:sz="4" w:space="0" w:color="auto"/>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1118" w:type="dxa"/>
            <w:vMerge/>
            <w:tcBorders>
              <w:top w:val="single" w:sz="4" w:space="0" w:color="auto"/>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426" w:type="dxa"/>
            <w:vMerge/>
            <w:tcBorders>
              <w:top w:val="single" w:sz="4" w:space="0" w:color="auto"/>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426" w:type="dxa"/>
            <w:vMerge/>
            <w:tcBorders>
              <w:top w:val="single" w:sz="4" w:space="0" w:color="auto"/>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773" w:type="dxa"/>
            <w:vMerge/>
            <w:tcBorders>
              <w:top w:val="single" w:sz="4" w:space="0" w:color="auto"/>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325"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9" w:type="dxa"/>
              <w:left w:w="19" w:type="dxa"/>
              <w:bottom w:w="0" w:type="dxa"/>
              <w:right w:w="19" w:type="dxa"/>
            </w:tcMar>
            <w:textDirection w:val="btLr"/>
            <w:vAlign w:val="center"/>
            <w:hideMark/>
          </w:tcPr>
          <w:p w:rsidR="001F6B56" w:rsidRPr="0034445B" w:rsidRDefault="001F6B56" w:rsidP="001F6B56">
            <w:pPr>
              <w:jc w:val="center"/>
              <w:rPr>
                <w:sz w:val="20"/>
                <w:szCs w:val="20"/>
              </w:rPr>
            </w:pPr>
            <w:r w:rsidRPr="0034445B">
              <w:rPr>
                <w:sz w:val="20"/>
                <w:szCs w:val="20"/>
              </w:rPr>
              <w:t>всего</w:t>
            </w:r>
          </w:p>
        </w:tc>
        <w:tc>
          <w:tcPr>
            <w:tcW w:w="833" w:type="dxa"/>
            <w:gridSpan w:val="2"/>
            <w:tcBorders>
              <w:top w:val="single" w:sz="4" w:space="0" w:color="auto"/>
              <w:left w:val="nil"/>
              <w:bottom w:val="single" w:sz="4" w:space="0" w:color="000000"/>
              <w:right w:val="single" w:sz="4" w:space="0" w:color="000000"/>
            </w:tcBorders>
            <w:shd w:val="clear" w:color="auto" w:fill="auto"/>
            <w:noWrap/>
            <w:tcMar>
              <w:top w:w="19" w:type="dxa"/>
              <w:left w:w="19" w:type="dxa"/>
              <w:bottom w:w="0" w:type="dxa"/>
              <w:right w:w="19" w:type="dxa"/>
            </w:tcMar>
            <w:vAlign w:val="center"/>
            <w:hideMark/>
          </w:tcPr>
          <w:p w:rsidR="001F6B56" w:rsidRPr="0034445B" w:rsidRDefault="001F6B56" w:rsidP="001F6B56">
            <w:pPr>
              <w:jc w:val="center"/>
              <w:rPr>
                <w:sz w:val="20"/>
                <w:szCs w:val="20"/>
              </w:rPr>
            </w:pPr>
            <w:r w:rsidRPr="0034445B">
              <w:rPr>
                <w:sz w:val="20"/>
                <w:szCs w:val="20"/>
              </w:rPr>
              <w:t>в том числе</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9" w:type="dxa"/>
              <w:left w:w="19" w:type="dxa"/>
              <w:bottom w:w="0" w:type="dxa"/>
              <w:right w:w="19" w:type="dxa"/>
            </w:tcMar>
            <w:textDirection w:val="btLr"/>
            <w:vAlign w:val="bottom"/>
            <w:hideMark/>
          </w:tcPr>
          <w:p w:rsidR="001F6B56" w:rsidRPr="0034445B" w:rsidRDefault="001F6B56" w:rsidP="00B956B4">
            <w:pPr>
              <w:jc w:val="center"/>
              <w:rPr>
                <w:sz w:val="20"/>
                <w:szCs w:val="20"/>
              </w:rPr>
            </w:pPr>
            <w:r w:rsidRPr="0034445B">
              <w:rPr>
                <w:sz w:val="20"/>
                <w:szCs w:val="20"/>
              </w:rPr>
              <w:t>всего</w:t>
            </w:r>
          </w:p>
        </w:tc>
        <w:tc>
          <w:tcPr>
            <w:tcW w:w="1226" w:type="dxa"/>
            <w:gridSpan w:val="2"/>
            <w:tcBorders>
              <w:top w:val="single" w:sz="4" w:space="0" w:color="auto"/>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sz w:val="20"/>
                <w:szCs w:val="20"/>
              </w:rPr>
            </w:pPr>
            <w:r w:rsidRPr="0034445B">
              <w:rPr>
                <w:sz w:val="20"/>
                <w:szCs w:val="20"/>
              </w:rPr>
              <w:t>в том числе</w:t>
            </w:r>
          </w:p>
        </w:tc>
        <w:tc>
          <w:tcPr>
            <w:tcW w:w="1145"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9" w:type="dxa"/>
              <w:left w:w="19" w:type="dxa"/>
              <w:bottom w:w="0" w:type="dxa"/>
              <w:right w:w="19" w:type="dxa"/>
            </w:tcMar>
            <w:textDirection w:val="btLr"/>
            <w:vAlign w:val="bottom"/>
            <w:hideMark/>
          </w:tcPr>
          <w:p w:rsidR="001F6B56" w:rsidRPr="0034445B" w:rsidRDefault="001F6B56" w:rsidP="00B956B4">
            <w:pPr>
              <w:jc w:val="center"/>
              <w:rPr>
                <w:sz w:val="20"/>
                <w:szCs w:val="20"/>
              </w:rPr>
            </w:pPr>
            <w:r w:rsidRPr="0034445B">
              <w:rPr>
                <w:sz w:val="20"/>
                <w:szCs w:val="20"/>
              </w:rPr>
              <w:t>всего</w:t>
            </w:r>
          </w:p>
        </w:tc>
        <w:tc>
          <w:tcPr>
            <w:tcW w:w="2552" w:type="dxa"/>
            <w:gridSpan w:val="3"/>
            <w:tcBorders>
              <w:top w:val="single" w:sz="4" w:space="0" w:color="auto"/>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sz w:val="20"/>
                <w:szCs w:val="20"/>
              </w:rPr>
            </w:pPr>
            <w:r w:rsidRPr="0034445B">
              <w:rPr>
                <w:sz w:val="20"/>
                <w:szCs w:val="20"/>
              </w:rPr>
              <w:t>в том числе</w:t>
            </w: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r>
      <w:tr w:rsidR="001F6B56" w:rsidRPr="0034445B" w:rsidTr="006B270C">
        <w:trPr>
          <w:trHeight w:val="2185"/>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407" w:type="dxa"/>
            <w:vMerge/>
            <w:tcBorders>
              <w:top w:val="nil"/>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1152" w:type="dxa"/>
            <w:vMerge/>
            <w:tcBorders>
              <w:top w:val="nil"/>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773" w:type="dxa"/>
            <w:vMerge/>
            <w:tcBorders>
              <w:top w:val="single" w:sz="4" w:space="0" w:color="000000"/>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325" w:type="dxa"/>
            <w:vMerge/>
            <w:tcBorders>
              <w:top w:val="nil"/>
              <w:left w:val="single" w:sz="4" w:space="0" w:color="000000"/>
              <w:bottom w:val="single" w:sz="4" w:space="0" w:color="000000"/>
              <w:right w:val="single" w:sz="4" w:space="0" w:color="000000"/>
            </w:tcBorders>
            <w:vAlign w:val="center"/>
            <w:hideMark/>
          </w:tcPr>
          <w:p w:rsidR="001F6B56" w:rsidRPr="0034445B" w:rsidRDefault="001F6B56" w:rsidP="001F6B56">
            <w:pPr>
              <w:jc w:val="center"/>
              <w:rPr>
                <w:sz w:val="20"/>
                <w:szCs w:val="20"/>
              </w:rPr>
            </w:pPr>
          </w:p>
        </w:tc>
        <w:tc>
          <w:tcPr>
            <w:tcW w:w="400" w:type="dxa"/>
            <w:tcBorders>
              <w:top w:val="nil"/>
              <w:left w:val="nil"/>
              <w:bottom w:val="single" w:sz="4" w:space="0" w:color="000000"/>
              <w:right w:val="single" w:sz="4" w:space="0" w:color="000000"/>
            </w:tcBorders>
            <w:shd w:val="clear" w:color="auto" w:fill="auto"/>
            <w:tcMar>
              <w:top w:w="19" w:type="dxa"/>
              <w:left w:w="19" w:type="dxa"/>
              <w:bottom w:w="0" w:type="dxa"/>
              <w:right w:w="19" w:type="dxa"/>
            </w:tcMar>
            <w:textDirection w:val="btLr"/>
            <w:vAlign w:val="center"/>
            <w:hideMark/>
          </w:tcPr>
          <w:p w:rsidR="001F6B56" w:rsidRPr="0034445B" w:rsidRDefault="001F6B56" w:rsidP="001F6B56">
            <w:pPr>
              <w:jc w:val="center"/>
              <w:rPr>
                <w:sz w:val="20"/>
                <w:szCs w:val="20"/>
              </w:rPr>
            </w:pPr>
            <w:r w:rsidRPr="0034445B">
              <w:rPr>
                <w:sz w:val="20"/>
                <w:szCs w:val="20"/>
              </w:rPr>
              <w:t>частная собственность</w:t>
            </w:r>
          </w:p>
        </w:tc>
        <w:tc>
          <w:tcPr>
            <w:tcW w:w="433" w:type="dxa"/>
            <w:tcBorders>
              <w:top w:val="nil"/>
              <w:left w:val="nil"/>
              <w:bottom w:val="single" w:sz="4" w:space="0" w:color="000000"/>
              <w:right w:val="single" w:sz="4" w:space="0" w:color="000000"/>
            </w:tcBorders>
            <w:shd w:val="clear" w:color="auto" w:fill="auto"/>
            <w:tcMar>
              <w:top w:w="19" w:type="dxa"/>
              <w:left w:w="19" w:type="dxa"/>
              <w:bottom w:w="0" w:type="dxa"/>
              <w:right w:w="19" w:type="dxa"/>
            </w:tcMar>
            <w:textDirection w:val="btLr"/>
            <w:vAlign w:val="center"/>
            <w:hideMark/>
          </w:tcPr>
          <w:p w:rsidR="001F6B56" w:rsidRPr="0034445B" w:rsidRDefault="001F6B56" w:rsidP="001F6B56">
            <w:pPr>
              <w:jc w:val="center"/>
              <w:rPr>
                <w:sz w:val="20"/>
                <w:szCs w:val="20"/>
              </w:rPr>
            </w:pPr>
            <w:r w:rsidRPr="0034445B">
              <w:rPr>
                <w:sz w:val="20"/>
                <w:szCs w:val="20"/>
              </w:rPr>
              <w:t>муниципальная собственность</w:t>
            </w:r>
          </w:p>
        </w:tc>
        <w:tc>
          <w:tcPr>
            <w:tcW w:w="850" w:type="dxa"/>
            <w:vMerge/>
            <w:tcBorders>
              <w:top w:val="nil"/>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425" w:type="dxa"/>
            <w:tcBorders>
              <w:top w:val="nil"/>
              <w:left w:val="nil"/>
              <w:bottom w:val="single" w:sz="4" w:space="0" w:color="000000"/>
              <w:right w:val="single" w:sz="4" w:space="0" w:color="000000"/>
            </w:tcBorders>
            <w:shd w:val="clear" w:color="auto" w:fill="auto"/>
            <w:tcMar>
              <w:top w:w="19" w:type="dxa"/>
              <w:left w:w="19" w:type="dxa"/>
              <w:bottom w:w="0" w:type="dxa"/>
              <w:right w:w="19" w:type="dxa"/>
            </w:tcMar>
            <w:textDirection w:val="btLr"/>
            <w:vAlign w:val="bottom"/>
            <w:hideMark/>
          </w:tcPr>
          <w:p w:rsidR="001F6B56" w:rsidRPr="0034445B" w:rsidRDefault="001F6B56" w:rsidP="00B956B4">
            <w:pPr>
              <w:jc w:val="right"/>
              <w:rPr>
                <w:sz w:val="20"/>
                <w:szCs w:val="20"/>
              </w:rPr>
            </w:pPr>
            <w:r w:rsidRPr="0034445B">
              <w:rPr>
                <w:sz w:val="20"/>
                <w:szCs w:val="20"/>
              </w:rPr>
              <w:t>частная собственность</w:t>
            </w:r>
          </w:p>
        </w:tc>
        <w:tc>
          <w:tcPr>
            <w:tcW w:w="801" w:type="dxa"/>
            <w:tcBorders>
              <w:top w:val="nil"/>
              <w:left w:val="nil"/>
              <w:bottom w:val="single" w:sz="4" w:space="0" w:color="000000"/>
              <w:right w:val="single" w:sz="4" w:space="0" w:color="000000"/>
            </w:tcBorders>
            <w:shd w:val="clear" w:color="auto" w:fill="auto"/>
            <w:tcMar>
              <w:top w:w="19" w:type="dxa"/>
              <w:left w:w="19" w:type="dxa"/>
              <w:bottom w:w="0" w:type="dxa"/>
              <w:right w:w="19" w:type="dxa"/>
            </w:tcMar>
            <w:textDirection w:val="btLr"/>
            <w:vAlign w:val="center"/>
            <w:hideMark/>
          </w:tcPr>
          <w:p w:rsidR="001F6B56" w:rsidRPr="0034445B" w:rsidRDefault="001F6B56" w:rsidP="001F6B56">
            <w:pPr>
              <w:jc w:val="center"/>
              <w:rPr>
                <w:sz w:val="20"/>
                <w:szCs w:val="20"/>
              </w:rPr>
            </w:pPr>
            <w:r w:rsidRPr="0034445B">
              <w:rPr>
                <w:sz w:val="20"/>
                <w:szCs w:val="20"/>
              </w:rPr>
              <w:t>муниципальная собственность</w:t>
            </w:r>
          </w:p>
        </w:tc>
        <w:tc>
          <w:tcPr>
            <w:tcW w:w="1145" w:type="dxa"/>
            <w:vMerge/>
            <w:tcBorders>
              <w:top w:val="nil"/>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c>
          <w:tcPr>
            <w:tcW w:w="1134" w:type="dxa"/>
            <w:tcBorders>
              <w:top w:val="nil"/>
              <w:left w:val="nil"/>
              <w:bottom w:val="single" w:sz="4" w:space="0" w:color="000000"/>
              <w:right w:val="single" w:sz="4" w:space="0" w:color="000000"/>
            </w:tcBorders>
            <w:shd w:val="clear" w:color="auto" w:fill="auto"/>
            <w:tcMar>
              <w:top w:w="19" w:type="dxa"/>
              <w:left w:w="19" w:type="dxa"/>
              <w:bottom w:w="0" w:type="dxa"/>
              <w:right w:w="19" w:type="dxa"/>
            </w:tcMar>
            <w:textDirection w:val="btLr"/>
            <w:vAlign w:val="bottom"/>
            <w:hideMark/>
          </w:tcPr>
          <w:p w:rsidR="001F6B56" w:rsidRPr="0034445B" w:rsidRDefault="001F6B56" w:rsidP="001F6B56">
            <w:pPr>
              <w:jc w:val="center"/>
              <w:rPr>
                <w:sz w:val="20"/>
                <w:szCs w:val="20"/>
              </w:rPr>
            </w:pPr>
            <w:r w:rsidRPr="0034445B">
              <w:rPr>
                <w:sz w:val="20"/>
                <w:szCs w:val="20"/>
              </w:rPr>
              <w:t>за счет средств Фонда содействия реформированию жилищно-ком</w:t>
            </w:r>
            <w:r w:rsidR="006B270C">
              <w:rPr>
                <w:sz w:val="20"/>
                <w:szCs w:val="20"/>
              </w:rPr>
              <w:t>мунальн</w:t>
            </w:r>
            <w:r w:rsidRPr="0034445B">
              <w:rPr>
                <w:sz w:val="20"/>
                <w:szCs w:val="20"/>
              </w:rPr>
              <w:t>ого хозяйства</w:t>
            </w:r>
          </w:p>
        </w:tc>
        <w:tc>
          <w:tcPr>
            <w:tcW w:w="992" w:type="dxa"/>
            <w:tcBorders>
              <w:top w:val="nil"/>
              <w:left w:val="nil"/>
              <w:bottom w:val="single" w:sz="4" w:space="0" w:color="000000"/>
              <w:right w:val="single" w:sz="4" w:space="0" w:color="000000"/>
            </w:tcBorders>
            <w:shd w:val="clear" w:color="auto" w:fill="auto"/>
            <w:tcMar>
              <w:top w:w="19" w:type="dxa"/>
              <w:left w:w="19" w:type="dxa"/>
              <w:bottom w:w="0" w:type="dxa"/>
              <w:right w:w="19" w:type="dxa"/>
            </w:tcMar>
            <w:textDirection w:val="btLr"/>
            <w:vAlign w:val="center"/>
            <w:hideMark/>
          </w:tcPr>
          <w:p w:rsidR="001F6B56" w:rsidRPr="0034445B" w:rsidRDefault="001F6B56" w:rsidP="001F6B56">
            <w:pPr>
              <w:jc w:val="center"/>
              <w:rPr>
                <w:sz w:val="20"/>
                <w:szCs w:val="20"/>
              </w:rPr>
            </w:pPr>
            <w:r w:rsidRPr="0034445B">
              <w:rPr>
                <w:sz w:val="20"/>
                <w:szCs w:val="20"/>
              </w:rPr>
              <w:t>за счет средств бюджета субъекта Российской Федерации</w:t>
            </w:r>
          </w:p>
        </w:tc>
        <w:tc>
          <w:tcPr>
            <w:tcW w:w="426" w:type="dxa"/>
            <w:tcBorders>
              <w:top w:val="nil"/>
              <w:left w:val="nil"/>
              <w:bottom w:val="single" w:sz="4" w:space="0" w:color="000000"/>
              <w:right w:val="single" w:sz="4" w:space="0" w:color="000000"/>
            </w:tcBorders>
            <w:shd w:val="clear" w:color="auto" w:fill="auto"/>
            <w:tcMar>
              <w:top w:w="19" w:type="dxa"/>
              <w:left w:w="19" w:type="dxa"/>
              <w:bottom w:w="0" w:type="dxa"/>
              <w:right w:w="19" w:type="dxa"/>
            </w:tcMar>
            <w:textDirection w:val="btLr"/>
            <w:vAlign w:val="bottom"/>
            <w:hideMark/>
          </w:tcPr>
          <w:p w:rsidR="001F6B56" w:rsidRPr="0034445B" w:rsidRDefault="001F6B56" w:rsidP="001F6B56">
            <w:pPr>
              <w:jc w:val="center"/>
              <w:rPr>
                <w:sz w:val="20"/>
                <w:szCs w:val="20"/>
              </w:rPr>
            </w:pPr>
            <w:r w:rsidRPr="0034445B">
              <w:rPr>
                <w:sz w:val="20"/>
                <w:szCs w:val="20"/>
              </w:rPr>
              <w:t>за счет средств местного бюджета</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F6B56" w:rsidRPr="0034445B" w:rsidRDefault="001F6B56" w:rsidP="00B956B4">
            <w:pPr>
              <w:rPr>
                <w:sz w:val="20"/>
                <w:szCs w:val="20"/>
              </w:rPr>
            </w:pPr>
          </w:p>
        </w:tc>
      </w:tr>
      <w:tr w:rsidR="00CB35FE" w:rsidRPr="0034445B" w:rsidTr="006B270C">
        <w:trPr>
          <w:trHeight w:val="76"/>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CB35FE" w:rsidRPr="0034445B" w:rsidRDefault="00CB35FE" w:rsidP="00CB35FE">
            <w:pPr>
              <w:rPr>
                <w:sz w:val="20"/>
                <w:szCs w:val="20"/>
              </w:rPr>
            </w:pPr>
          </w:p>
        </w:tc>
        <w:tc>
          <w:tcPr>
            <w:tcW w:w="407" w:type="dxa"/>
            <w:vMerge/>
            <w:tcBorders>
              <w:top w:val="nil"/>
              <w:left w:val="single" w:sz="4" w:space="0" w:color="000000"/>
              <w:bottom w:val="single" w:sz="4" w:space="0" w:color="000000"/>
              <w:right w:val="single" w:sz="4" w:space="0" w:color="000000"/>
            </w:tcBorders>
            <w:vAlign w:val="center"/>
            <w:hideMark/>
          </w:tcPr>
          <w:p w:rsidR="00CB35FE" w:rsidRPr="0034445B" w:rsidRDefault="00CB35FE" w:rsidP="00CB35FE">
            <w:pPr>
              <w:rPr>
                <w:sz w:val="20"/>
                <w:szCs w:val="20"/>
              </w:rPr>
            </w:pPr>
          </w:p>
        </w:tc>
        <w:tc>
          <w:tcPr>
            <w:tcW w:w="1152" w:type="dxa"/>
            <w:vMerge/>
            <w:tcBorders>
              <w:top w:val="nil"/>
              <w:left w:val="single" w:sz="4" w:space="0" w:color="000000"/>
              <w:bottom w:val="single" w:sz="4" w:space="0" w:color="000000"/>
              <w:right w:val="single" w:sz="4" w:space="0" w:color="000000"/>
            </w:tcBorders>
            <w:vAlign w:val="center"/>
            <w:hideMark/>
          </w:tcPr>
          <w:p w:rsidR="00CB35FE" w:rsidRPr="0034445B" w:rsidRDefault="00CB35FE" w:rsidP="00CB35FE">
            <w:pPr>
              <w:rPr>
                <w:sz w:val="20"/>
                <w:szCs w:val="20"/>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rsidR="00CB35FE" w:rsidRPr="0034445B" w:rsidRDefault="00CB35FE" w:rsidP="00CB35FE">
            <w:pPr>
              <w:rPr>
                <w:sz w:val="20"/>
                <w:szCs w:val="20"/>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rsidR="00CB35FE" w:rsidRPr="0034445B" w:rsidRDefault="00CB35FE" w:rsidP="00CB35FE">
            <w:pPr>
              <w:rPr>
                <w:sz w:val="20"/>
                <w:szCs w:val="20"/>
              </w:rPr>
            </w:pP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sidRPr="0034445B">
              <w:rPr>
                <w:sz w:val="20"/>
                <w:szCs w:val="20"/>
              </w:rPr>
              <w:t>чел.</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sidRPr="0034445B">
              <w:rPr>
                <w:sz w:val="20"/>
                <w:szCs w:val="20"/>
              </w:rPr>
              <w:t>чел.</w:t>
            </w:r>
          </w:p>
        </w:tc>
        <w:tc>
          <w:tcPr>
            <w:tcW w:w="77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sidRPr="0034445B">
              <w:rPr>
                <w:sz w:val="20"/>
                <w:szCs w:val="20"/>
              </w:rPr>
              <w:t>кв</w:t>
            </w:r>
            <w:proofErr w:type="gramStart"/>
            <w:r w:rsidRPr="0034445B">
              <w:rPr>
                <w:sz w:val="20"/>
                <w:szCs w:val="20"/>
              </w:rPr>
              <w:t>.м</w:t>
            </w:r>
            <w:proofErr w:type="gramEnd"/>
          </w:p>
        </w:tc>
        <w:tc>
          <w:tcPr>
            <w:tcW w:w="3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sidRPr="0034445B">
              <w:rPr>
                <w:sz w:val="20"/>
                <w:szCs w:val="20"/>
              </w:rPr>
              <w:t>ед.</w:t>
            </w:r>
          </w:p>
        </w:tc>
        <w:tc>
          <w:tcPr>
            <w:tcW w:w="40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sidRPr="0034445B">
              <w:rPr>
                <w:sz w:val="20"/>
                <w:szCs w:val="20"/>
              </w:rPr>
              <w:t>ед.</w:t>
            </w:r>
          </w:p>
        </w:tc>
        <w:tc>
          <w:tcPr>
            <w:tcW w:w="43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sidRPr="0034445B">
              <w:rPr>
                <w:sz w:val="20"/>
                <w:szCs w:val="20"/>
              </w:rPr>
              <w:t>ед.</w:t>
            </w:r>
          </w:p>
        </w:tc>
        <w:tc>
          <w:tcPr>
            <w:tcW w:w="85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sidRPr="0034445B">
              <w:rPr>
                <w:sz w:val="20"/>
                <w:szCs w:val="20"/>
              </w:rPr>
              <w:t>кв</w:t>
            </w:r>
            <w:proofErr w:type="gramStart"/>
            <w:r w:rsidRPr="0034445B">
              <w:rPr>
                <w:sz w:val="20"/>
                <w:szCs w:val="20"/>
              </w:rPr>
              <w:t>.м</w:t>
            </w:r>
            <w:proofErr w:type="gramEnd"/>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sidRPr="0034445B">
              <w:rPr>
                <w:sz w:val="20"/>
                <w:szCs w:val="20"/>
              </w:rPr>
              <w:t>кв</w:t>
            </w:r>
            <w:proofErr w:type="gramStart"/>
            <w:r w:rsidRPr="0034445B">
              <w:rPr>
                <w:sz w:val="20"/>
                <w:szCs w:val="20"/>
              </w:rPr>
              <w:t>.м</w:t>
            </w:r>
            <w:proofErr w:type="gramEnd"/>
          </w:p>
        </w:tc>
        <w:tc>
          <w:tcPr>
            <w:tcW w:w="801"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sidRPr="0034445B">
              <w:rPr>
                <w:sz w:val="20"/>
                <w:szCs w:val="20"/>
              </w:rPr>
              <w:t>руб.</w:t>
            </w:r>
          </w:p>
        </w:tc>
        <w:tc>
          <w:tcPr>
            <w:tcW w:w="114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Pr>
                <w:sz w:val="20"/>
                <w:szCs w:val="20"/>
              </w:rPr>
              <w:t>тыс</w:t>
            </w:r>
            <w:proofErr w:type="gramStart"/>
            <w:r>
              <w:rPr>
                <w:sz w:val="20"/>
                <w:szCs w:val="20"/>
              </w:rPr>
              <w:t>.</w:t>
            </w:r>
            <w:r w:rsidRPr="0034445B">
              <w:rPr>
                <w:sz w:val="20"/>
                <w:szCs w:val="20"/>
              </w:rPr>
              <w:t>р</w:t>
            </w:r>
            <w:proofErr w:type="gramEnd"/>
            <w:r w:rsidRPr="0034445B">
              <w:rPr>
                <w:sz w:val="20"/>
                <w:szCs w:val="20"/>
              </w:rPr>
              <w:t>уб.</w:t>
            </w:r>
          </w:p>
        </w:tc>
        <w:tc>
          <w:tcPr>
            <w:tcW w:w="1134"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Pr>
                <w:sz w:val="20"/>
                <w:szCs w:val="20"/>
              </w:rPr>
              <w:t>тыс</w:t>
            </w:r>
            <w:proofErr w:type="gramStart"/>
            <w:r>
              <w:rPr>
                <w:sz w:val="20"/>
                <w:szCs w:val="20"/>
              </w:rPr>
              <w:t>.</w:t>
            </w:r>
            <w:r w:rsidRPr="0034445B">
              <w:rPr>
                <w:sz w:val="20"/>
                <w:szCs w:val="20"/>
              </w:rPr>
              <w:t>р</w:t>
            </w:r>
            <w:proofErr w:type="gramEnd"/>
            <w:r w:rsidRPr="0034445B">
              <w:rPr>
                <w:sz w:val="20"/>
                <w:szCs w:val="20"/>
              </w:rPr>
              <w:t>уб.</w:t>
            </w:r>
          </w:p>
        </w:tc>
        <w:tc>
          <w:tcPr>
            <w:tcW w:w="99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CB35FE" w:rsidRPr="0034445B" w:rsidRDefault="00CB35FE" w:rsidP="00CB35FE">
            <w:pPr>
              <w:rPr>
                <w:sz w:val="20"/>
                <w:szCs w:val="20"/>
              </w:rPr>
            </w:pPr>
            <w:r>
              <w:rPr>
                <w:sz w:val="20"/>
                <w:szCs w:val="20"/>
              </w:rPr>
              <w:t>тыс</w:t>
            </w:r>
            <w:proofErr w:type="gramStart"/>
            <w:r>
              <w:rPr>
                <w:sz w:val="20"/>
                <w:szCs w:val="20"/>
              </w:rPr>
              <w:t>.</w:t>
            </w:r>
            <w:r w:rsidRPr="0034445B">
              <w:rPr>
                <w:sz w:val="20"/>
                <w:szCs w:val="20"/>
              </w:rPr>
              <w:t>р</w:t>
            </w:r>
            <w:proofErr w:type="gramEnd"/>
            <w:r w:rsidRPr="0034445B">
              <w:rPr>
                <w:sz w:val="20"/>
                <w:szCs w:val="20"/>
              </w:rPr>
              <w:t>уб.</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6B270C" w:rsidRDefault="00CB35FE" w:rsidP="00CB35FE">
            <w:pPr>
              <w:rPr>
                <w:sz w:val="20"/>
                <w:szCs w:val="20"/>
              </w:rPr>
            </w:pPr>
            <w:r>
              <w:rPr>
                <w:sz w:val="20"/>
                <w:szCs w:val="20"/>
              </w:rPr>
              <w:t>тыс.</w:t>
            </w:r>
          </w:p>
          <w:p w:rsidR="00CB35FE" w:rsidRPr="0034445B" w:rsidRDefault="00CB35FE" w:rsidP="00CB35FE">
            <w:pPr>
              <w:rPr>
                <w:sz w:val="20"/>
                <w:szCs w:val="20"/>
              </w:rPr>
            </w:pPr>
            <w:r w:rsidRPr="0034445B">
              <w:rPr>
                <w:sz w:val="20"/>
                <w:szCs w:val="20"/>
              </w:rPr>
              <w:t>руб.</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6B270C" w:rsidRDefault="00CB35FE" w:rsidP="00CB35FE">
            <w:pPr>
              <w:rPr>
                <w:sz w:val="20"/>
                <w:szCs w:val="20"/>
              </w:rPr>
            </w:pPr>
            <w:r>
              <w:rPr>
                <w:sz w:val="20"/>
                <w:szCs w:val="20"/>
              </w:rPr>
              <w:t>тыс.</w:t>
            </w:r>
          </w:p>
          <w:p w:rsidR="00CB35FE" w:rsidRPr="0034445B" w:rsidRDefault="00CB35FE" w:rsidP="00CB35FE">
            <w:pPr>
              <w:rPr>
                <w:sz w:val="20"/>
                <w:szCs w:val="20"/>
              </w:rPr>
            </w:pPr>
            <w:r w:rsidRPr="0034445B">
              <w:rPr>
                <w:sz w:val="20"/>
                <w:szCs w:val="20"/>
              </w:rPr>
              <w:t>руб.</w:t>
            </w:r>
          </w:p>
        </w:tc>
      </w:tr>
      <w:tr w:rsidR="001F6B56" w:rsidRPr="0034445B" w:rsidTr="006B270C">
        <w:trPr>
          <w:trHeight w:val="225"/>
        </w:trPr>
        <w:tc>
          <w:tcPr>
            <w:tcW w:w="2269" w:type="dxa"/>
            <w:tcBorders>
              <w:top w:val="nil"/>
              <w:left w:val="single" w:sz="4" w:space="0" w:color="000000"/>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1</w:t>
            </w:r>
          </w:p>
        </w:tc>
        <w:tc>
          <w:tcPr>
            <w:tcW w:w="407"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2</w:t>
            </w:r>
          </w:p>
        </w:tc>
        <w:tc>
          <w:tcPr>
            <w:tcW w:w="115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3</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4</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5</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6</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7</w:t>
            </w:r>
          </w:p>
        </w:tc>
        <w:tc>
          <w:tcPr>
            <w:tcW w:w="77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8</w:t>
            </w:r>
          </w:p>
        </w:tc>
        <w:tc>
          <w:tcPr>
            <w:tcW w:w="3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9</w:t>
            </w:r>
          </w:p>
        </w:tc>
        <w:tc>
          <w:tcPr>
            <w:tcW w:w="40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10</w:t>
            </w:r>
          </w:p>
        </w:tc>
        <w:tc>
          <w:tcPr>
            <w:tcW w:w="43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11</w:t>
            </w:r>
          </w:p>
        </w:tc>
        <w:tc>
          <w:tcPr>
            <w:tcW w:w="85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12</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13</w:t>
            </w:r>
          </w:p>
        </w:tc>
        <w:tc>
          <w:tcPr>
            <w:tcW w:w="801"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14</w:t>
            </w:r>
          </w:p>
        </w:tc>
        <w:tc>
          <w:tcPr>
            <w:tcW w:w="114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15</w:t>
            </w:r>
          </w:p>
        </w:tc>
        <w:tc>
          <w:tcPr>
            <w:tcW w:w="1134"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16</w:t>
            </w:r>
          </w:p>
        </w:tc>
        <w:tc>
          <w:tcPr>
            <w:tcW w:w="99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17</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18</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rPr>
                <w:b/>
                <w:bCs/>
                <w:sz w:val="16"/>
                <w:szCs w:val="16"/>
              </w:rPr>
            </w:pPr>
            <w:r w:rsidRPr="0034445B">
              <w:rPr>
                <w:b/>
                <w:bCs/>
                <w:sz w:val="16"/>
                <w:szCs w:val="16"/>
              </w:rPr>
              <w:t>19</w:t>
            </w:r>
          </w:p>
        </w:tc>
      </w:tr>
      <w:tr w:rsidR="001F6B56" w:rsidRPr="0034445B" w:rsidTr="006B270C">
        <w:trPr>
          <w:trHeight w:val="283"/>
        </w:trPr>
        <w:tc>
          <w:tcPr>
            <w:tcW w:w="6064" w:type="dxa"/>
            <w:gridSpan w:val="5"/>
            <w:tcBorders>
              <w:top w:val="nil"/>
              <w:left w:val="single" w:sz="4" w:space="0" w:color="000000"/>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с. Поярково Михайловский район</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77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3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40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43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85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801"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114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1134"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99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r w:rsidRPr="0034445B">
              <w:t> </w:t>
            </w:r>
          </w:p>
        </w:tc>
      </w:tr>
      <w:tr w:rsidR="001F6B56" w:rsidRPr="0034445B" w:rsidTr="006B270C">
        <w:trPr>
          <w:trHeight w:val="406"/>
        </w:trPr>
        <w:tc>
          <w:tcPr>
            <w:tcW w:w="2269" w:type="dxa"/>
            <w:tcBorders>
              <w:top w:val="nil"/>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1F6B56" w:rsidRPr="0034445B" w:rsidRDefault="001F6B56" w:rsidP="00B956B4">
            <w:r w:rsidRPr="0034445B">
              <w:t>ул. Шадрина, дом 58</w:t>
            </w:r>
          </w:p>
        </w:tc>
        <w:tc>
          <w:tcPr>
            <w:tcW w:w="407"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pPr>
            <w:proofErr w:type="gramStart"/>
            <w:r w:rsidRPr="0034445B">
              <w:t>б</w:t>
            </w:r>
            <w:proofErr w:type="gramEnd"/>
            <w:r w:rsidRPr="0034445B">
              <w:t>/н</w:t>
            </w:r>
          </w:p>
        </w:tc>
        <w:tc>
          <w:tcPr>
            <w:tcW w:w="115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14.09.2008</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20.12.2016</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25.12.2016</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8</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8</w:t>
            </w:r>
          </w:p>
        </w:tc>
        <w:tc>
          <w:tcPr>
            <w:tcW w:w="77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88,8</w:t>
            </w:r>
          </w:p>
        </w:tc>
        <w:tc>
          <w:tcPr>
            <w:tcW w:w="3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3</w:t>
            </w:r>
          </w:p>
        </w:tc>
        <w:tc>
          <w:tcPr>
            <w:tcW w:w="40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0</w:t>
            </w:r>
          </w:p>
        </w:tc>
        <w:tc>
          <w:tcPr>
            <w:tcW w:w="43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3</w:t>
            </w:r>
          </w:p>
        </w:tc>
        <w:tc>
          <w:tcPr>
            <w:tcW w:w="85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88,8</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0</w:t>
            </w:r>
          </w:p>
        </w:tc>
        <w:tc>
          <w:tcPr>
            <w:tcW w:w="801"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88,8</w:t>
            </w:r>
          </w:p>
        </w:tc>
        <w:tc>
          <w:tcPr>
            <w:tcW w:w="114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F2557D" w:rsidP="00F2557D">
            <w:pPr>
              <w:jc w:val="center"/>
            </w:pPr>
            <w:r>
              <w:t>3072,480</w:t>
            </w:r>
          </w:p>
        </w:tc>
        <w:tc>
          <w:tcPr>
            <w:tcW w:w="1134"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1495</w:t>
            </w:r>
            <w:r w:rsidR="00CB35FE">
              <w:t>,</w:t>
            </w:r>
            <w:r w:rsidRPr="0034445B">
              <w:t>839</w:t>
            </w:r>
          </w:p>
        </w:tc>
        <w:tc>
          <w:tcPr>
            <w:tcW w:w="99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1576</w:t>
            </w:r>
            <w:r w:rsidR="00CB35FE">
              <w:t>,</w:t>
            </w:r>
            <w:r w:rsidRPr="0034445B">
              <w:t>641</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r>
      <w:tr w:rsidR="001F6B56" w:rsidRPr="0034445B" w:rsidTr="006B270C">
        <w:trPr>
          <w:trHeight w:val="630"/>
        </w:trPr>
        <w:tc>
          <w:tcPr>
            <w:tcW w:w="2269" w:type="dxa"/>
            <w:tcBorders>
              <w:top w:val="nil"/>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bottom"/>
            <w:hideMark/>
          </w:tcPr>
          <w:p w:rsidR="001F6B56" w:rsidRPr="0034445B" w:rsidRDefault="001F6B56" w:rsidP="00B956B4">
            <w:pPr>
              <w:jc w:val="both"/>
            </w:pPr>
            <w:r w:rsidRPr="0034445B">
              <w:t xml:space="preserve">ул. </w:t>
            </w:r>
            <w:proofErr w:type="gramStart"/>
            <w:r w:rsidRPr="0034445B">
              <w:t>Станционная</w:t>
            </w:r>
            <w:proofErr w:type="gramEnd"/>
            <w:r w:rsidRPr="0034445B">
              <w:t>, дом 21 а</w:t>
            </w:r>
          </w:p>
        </w:tc>
        <w:tc>
          <w:tcPr>
            <w:tcW w:w="407"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pPr>
            <w:proofErr w:type="gramStart"/>
            <w:r w:rsidRPr="0034445B">
              <w:t>б</w:t>
            </w:r>
            <w:proofErr w:type="gramEnd"/>
            <w:r w:rsidRPr="0034445B">
              <w:t>/н</w:t>
            </w:r>
          </w:p>
        </w:tc>
        <w:tc>
          <w:tcPr>
            <w:tcW w:w="115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14.09.2008</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20.12.2016</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20.12.2016</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5</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5</w:t>
            </w:r>
          </w:p>
        </w:tc>
        <w:tc>
          <w:tcPr>
            <w:tcW w:w="77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105,50</w:t>
            </w:r>
          </w:p>
        </w:tc>
        <w:tc>
          <w:tcPr>
            <w:tcW w:w="3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2</w:t>
            </w:r>
          </w:p>
        </w:tc>
        <w:tc>
          <w:tcPr>
            <w:tcW w:w="40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0</w:t>
            </w:r>
          </w:p>
        </w:tc>
        <w:tc>
          <w:tcPr>
            <w:tcW w:w="43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2</w:t>
            </w:r>
          </w:p>
        </w:tc>
        <w:tc>
          <w:tcPr>
            <w:tcW w:w="85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105,50</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0</w:t>
            </w:r>
          </w:p>
        </w:tc>
        <w:tc>
          <w:tcPr>
            <w:tcW w:w="801"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105,50</w:t>
            </w:r>
          </w:p>
        </w:tc>
        <w:tc>
          <w:tcPr>
            <w:tcW w:w="114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3650</w:t>
            </w:r>
            <w:r w:rsidR="00F2557D">
              <w:t>,</w:t>
            </w:r>
            <w:r w:rsidRPr="0034445B">
              <w:t>300</w:t>
            </w:r>
          </w:p>
        </w:tc>
        <w:tc>
          <w:tcPr>
            <w:tcW w:w="1134"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1777</w:t>
            </w:r>
            <w:r w:rsidR="00CB35FE">
              <w:t>,</w:t>
            </w:r>
            <w:r w:rsidRPr="0034445B">
              <w:t>152</w:t>
            </w:r>
          </w:p>
        </w:tc>
        <w:tc>
          <w:tcPr>
            <w:tcW w:w="99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1873</w:t>
            </w:r>
            <w:r w:rsidR="00CB35FE">
              <w:t>,</w:t>
            </w:r>
            <w:r w:rsidRPr="0034445B">
              <w:t>148</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r>
      <w:tr w:rsidR="001F6B56" w:rsidRPr="0034445B" w:rsidTr="006B270C">
        <w:trPr>
          <w:trHeight w:val="371"/>
        </w:trPr>
        <w:tc>
          <w:tcPr>
            <w:tcW w:w="2269" w:type="dxa"/>
            <w:tcBorders>
              <w:top w:val="nil"/>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bottom"/>
            <w:hideMark/>
          </w:tcPr>
          <w:p w:rsidR="001F6B56" w:rsidRPr="0034445B" w:rsidRDefault="001F6B56" w:rsidP="00B956B4">
            <w:pPr>
              <w:jc w:val="both"/>
            </w:pPr>
            <w:r w:rsidRPr="0034445B">
              <w:t>ул. Горького, дом 12</w:t>
            </w:r>
          </w:p>
        </w:tc>
        <w:tc>
          <w:tcPr>
            <w:tcW w:w="407"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pPr>
            <w:proofErr w:type="gramStart"/>
            <w:r w:rsidRPr="0034445B">
              <w:t>б</w:t>
            </w:r>
            <w:proofErr w:type="gramEnd"/>
            <w:r w:rsidRPr="0034445B">
              <w:t>/н</w:t>
            </w:r>
          </w:p>
        </w:tc>
        <w:tc>
          <w:tcPr>
            <w:tcW w:w="115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14.09.2008</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20.12.2016</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20.12.2016</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8</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8</w:t>
            </w:r>
          </w:p>
        </w:tc>
        <w:tc>
          <w:tcPr>
            <w:tcW w:w="77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92,70</w:t>
            </w:r>
          </w:p>
        </w:tc>
        <w:tc>
          <w:tcPr>
            <w:tcW w:w="3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3</w:t>
            </w:r>
          </w:p>
        </w:tc>
        <w:tc>
          <w:tcPr>
            <w:tcW w:w="40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0</w:t>
            </w:r>
          </w:p>
        </w:tc>
        <w:tc>
          <w:tcPr>
            <w:tcW w:w="43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3</w:t>
            </w:r>
          </w:p>
        </w:tc>
        <w:tc>
          <w:tcPr>
            <w:tcW w:w="85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92,70</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0</w:t>
            </w:r>
          </w:p>
        </w:tc>
        <w:tc>
          <w:tcPr>
            <w:tcW w:w="801"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92,70</w:t>
            </w:r>
          </w:p>
        </w:tc>
        <w:tc>
          <w:tcPr>
            <w:tcW w:w="114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3207</w:t>
            </w:r>
            <w:r w:rsidR="00F2557D">
              <w:t>,</w:t>
            </w:r>
            <w:r w:rsidRPr="0034445B">
              <w:t>420</w:t>
            </w:r>
          </w:p>
        </w:tc>
        <w:tc>
          <w:tcPr>
            <w:tcW w:w="1134"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1561</w:t>
            </w:r>
            <w:r w:rsidR="00CB35FE">
              <w:t>,</w:t>
            </w:r>
            <w:r w:rsidRPr="0034445B">
              <w:t>535</w:t>
            </w:r>
          </w:p>
        </w:tc>
        <w:tc>
          <w:tcPr>
            <w:tcW w:w="99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CB35FE" w:rsidP="00F2557D">
            <w:pPr>
              <w:jc w:val="center"/>
            </w:pPr>
            <w:r>
              <w:t>1645,885</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r>
      <w:tr w:rsidR="001F6B56" w:rsidRPr="0034445B" w:rsidTr="006B270C">
        <w:trPr>
          <w:trHeight w:val="404"/>
        </w:trPr>
        <w:tc>
          <w:tcPr>
            <w:tcW w:w="2269" w:type="dxa"/>
            <w:tcBorders>
              <w:top w:val="nil"/>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bottom"/>
            <w:hideMark/>
          </w:tcPr>
          <w:p w:rsidR="001F6B56" w:rsidRPr="0034445B" w:rsidRDefault="001F6B56" w:rsidP="00B956B4">
            <w:pPr>
              <w:jc w:val="both"/>
            </w:pPr>
            <w:r w:rsidRPr="0034445B">
              <w:t>ул. Л. Чайкиной, дом 18</w:t>
            </w:r>
          </w:p>
        </w:tc>
        <w:tc>
          <w:tcPr>
            <w:tcW w:w="407"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pPr>
            <w:proofErr w:type="gramStart"/>
            <w:r w:rsidRPr="0034445B">
              <w:t>б</w:t>
            </w:r>
            <w:proofErr w:type="gramEnd"/>
            <w:r w:rsidRPr="0034445B">
              <w:t>/н</w:t>
            </w:r>
          </w:p>
        </w:tc>
        <w:tc>
          <w:tcPr>
            <w:tcW w:w="115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14.09.2008</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20.12.2016</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20.12.2016</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7</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7</w:t>
            </w:r>
          </w:p>
        </w:tc>
        <w:tc>
          <w:tcPr>
            <w:tcW w:w="77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81,40</w:t>
            </w:r>
          </w:p>
        </w:tc>
        <w:tc>
          <w:tcPr>
            <w:tcW w:w="3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3</w:t>
            </w:r>
          </w:p>
        </w:tc>
        <w:tc>
          <w:tcPr>
            <w:tcW w:w="40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0</w:t>
            </w:r>
          </w:p>
        </w:tc>
        <w:tc>
          <w:tcPr>
            <w:tcW w:w="43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3</w:t>
            </w:r>
          </w:p>
        </w:tc>
        <w:tc>
          <w:tcPr>
            <w:tcW w:w="85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81,40</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0</w:t>
            </w:r>
          </w:p>
        </w:tc>
        <w:tc>
          <w:tcPr>
            <w:tcW w:w="801"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81,40</w:t>
            </w:r>
          </w:p>
        </w:tc>
        <w:tc>
          <w:tcPr>
            <w:tcW w:w="114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F2557D" w:rsidP="00F2557D">
            <w:pPr>
              <w:jc w:val="center"/>
            </w:pPr>
            <w:r>
              <w:t>2816,440</w:t>
            </w:r>
          </w:p>
        </w:tc>
        <w:tc>
          <w:tcPr>
            <w:tcW w:w="1134"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1371</w:t>
            </w:r>
            <w:r w:rsidR="00CB35FE">
              <w:t>,</w:t>
            </w:r>
            <w:r w:rsidRPr="0034445B">
              <w:t>186</w:t>
            </w:r>
          </w:p>
        </w:tc>
        <w:tc>
          <w:tcPr>
            <w:tcW w:w="99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1445</w:t>
            </w:r>
            <w:r w:rsidR="00CB35FE">
              <w:t>,</w:t>
            </w:r>
            <w:r w:rsidRPr="0034445B">
              <w:t>254</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r>
      <w:tr w:rsidR="001F6B56" w:rsidRPr="0034445B" w:rsidTr="006B270C">
        <w:trPr>
          <w:trHeight w:val="315"/>
        </w:trPr>
        <w:tc>
          <w:tcPr>
            <w:tcW w:w="2269" w:type="dxa"/>
            <w:tcBorders>
              <w:top w:val="nil"/>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bottom"/>
            <w:hideMark/>
          </w:tcPr>
          <w:p w:rsidR="001F6B56" w:rsidRPr="0034445B" w:rsidRDefault="001F6B56" w:rsidP="00B956B4">
            <w:pPr>
              <w:jc w:val="both"/>
            </w:pPr>
            <w:r w:rsidRPr="0034445B">
              <w:t>ул. Лазо, дом 62</w:t>
            </w:r>
          </w:p>
        </w:tc>
        <w:tc>
          <w:tcPr>
            <w:tcW w:w="407"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jc w:val="center"/>
            </w:pPr>
            <w:proofErr w:type="gramStart"/>
            <w:r w:rsidRPr="0034445B">
              <w:t>б</w:t>
            </w:r>
            <w:proofErr w:type="gramEnd"/>
            <w:r w:rsidRPr="0034445B">
              <w:t>/н</w:t>
            </w:r>
          </w:p>
        </w:tc>
        <w:tc>
          <w:tcPr>
            <w:tcW w:w="115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14.09.2008</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20.12.2016</w:t>
            </w: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20.12.2016</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6</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6</w:t>
            </w:r>
          </w:p>
        </w:tc>
        <w:tc>
          <w:tcPr>
            <w:tcW w:w="77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81,20</w:t>
            </w:r>
          </w:p>
        </w:tc>
        <w:tc>
          <w:tcPr>
            <w:tcW w:w="3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2</w:t>
            </w:r>
          </w:p>
        </w:tc>
        <w:tc>
          <w:tcPr>
            <w:tcW w:w="40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0</w:t>
            </w:r>
          </w:p>
        </w:tc>
        <w:tc>
          <w:tcPr>
            <w:tcW w:w="43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2</w:t>
            </w:r>
          </w:p>
        </w:tc>
        <w:tc>
          <w:tcPr>
            <w:tcW w:w="85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pPr>
            <w:r w:rsidRPr="00AB2F0B">
              <w:t>81,20</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0</w:t>
            </w:r>
          </w:p>
        </w:tc>
        <w:tc>
          <w:tcPr>
            <w:tcW w:w="801"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81,20</w:t>
            </w:r>
          </w:p>
        </w:tc>
        <w:tc>
          <w:tcPr>
            <w:tcW w:w="114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F2557D" w:rsidP="00F2557D">
            <w:pPr>
              <w:jc w:val="center"/>
            </w:pPr>
            <w:r>
              <w:t>2809,520</w:t>
            </w:r>
          </w:p>
        </w:tc>
        <w:tc>
          <w:tcPr>
            <w:tcW w:w="1134"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1367</w:t>
            </w:r>
            <w:r w:rsidR="00CB35FE">
              <w:t>,</w:t>
            </w:r>
            <w:r w:rsidRPr="0034445B">
              <w:t>817</w:t>
            </w:r>
          </w:p>
        </w:tc>
        <w:tc>
          <w:tcPr>
            <w:tcW w:w="99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rsidRPr="0034445B">
              <w:t>1441</w:t>
            </w:r>
            <w:r w:rsidR="00CB35FE">
              <w:t>,</w:t>
            </w:r>
            <w:r w:rsidRPr="0034445B">
              <w:t>703</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r>
      <w:tr w:rsidR="001F6B56" w:rsidRPr="0034445B" w:rsidTr="006B270C">
        <w:trPr>
          <w:trHeight w:val="315"/>
        </w:trPr>
        <w:tc>
          <w:tcPr>
            <w:tcW w:w="2269" w:type="dxa"/>
            <w:tcBorders>
              <w:top w:val="nil"/>
              <w:left w:val="single" w:sz="4" w:space="0" w:color="000000"/>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rPr>
                <w:b/>
                <w:bCs/>
              </w:rPr>
            </w:pPr>
            <w:r w:rsidRPr="0034445B">
              <w:rPr>
                <w:b/>
                <w:bCs/>
              </w:rPr>
              <w:t>Итого</w:t>
            </w:r>
          </w:p>
        </w:tc>
        <w:tc>
          <w:tcPr>
            <w:tcW w:w="407"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B956B4">
            <w:pPr>
              <w:rPr>
                <w:b/>
                <w:bCs/>
              </w:rPr>
            </w:pPr>
            <w:r w:rsidRPr="0034445B">
              <w:rPr>
                <w:b/>
                <w:bCs/>
              </w:rPr>
              <w:t> </w:t>
            </w:r>
          </w:p>
        </w:tc>
        <w:tc>
          <w:tcPr>
            <w:tcW w:w="115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rPr>
                <w:b/>
                <w:bCs/>
              </w:rPr>
            </w:pP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rPr>
                <w:b/>
                <w:bCs/>
              </w:rPr>
            </w:pPr>
          </w:p>
        </w:tc>
        <w:tc>
          <w:tcPr>
            <w:tcW w:w="1118"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rPr>
                <w:b/>
                <w:bCs/>
              </w:rPr>
            </w:pP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rPr>
                <w:b/>
                <w:bCs/>
              </w:rPr>
            </w:pPr>
            <w:r w:rsidRPr="00AB2F0B">
              <w:rPr>
                <w:b/>
                <w:bCs/>
              </w:rPr>
              <w:t>34</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rPr>
                <w:b/>
                <w:bCs/>
              </w:rPr>
            </w:pPr>
            <w:r w:rsidRPr="00AB2F0B">
              <w:rPr>
                <w:b/>
                <w:bCs/>
              </w:rPr>
              <w:t>34</w:t>
            </w:r>
          </w:p>
        </w:tc>
        <w:tc>
          <w:tcPr>
            <w:tcW w:w="77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rPr>
                <w:b/>
                <w:bCs/>
              </w:rPr>
            </w:pPr>
            <w:r w:rsidRPr="00AB2F0B">
              <w:rPr>
                <w:b/>
                <w:bCs/>
              </w:rPr>
              <w:t>449,60</w:t>
            </w:r>
          </w:p>
        </w:tc>
        <w:tc>
          <w:tcPr>
            <w:tcW w:w="3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rPr>
                <w:b/>
                <w:bCs/>
              </w:rPr>
            </w:pPr>
            <w:r w:rsidRPr="00AB2F0B">
              <w:rPr>
                <w:b/>
                <w:bCs/>
              </w:rPr>
              <w:t>13</w:t>
            </w:r>
          </w:p>
        </w:tc>
        <w:tc>
          <w:tcPr>
            <w:tcW w:w="40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rPr>
                <w:b/>
                <w:bCs/>
              </w:rPr>
            </w:pPr>
            <w:r w:rsidRPr="00AB2F0B">
              <w:rPr>
                <w:b/>
                <w:bCs/>
              </w:rPr>
              <w:t>0</w:t>
            </w:r>
          </w:p>
        </w:tc>
        <w:tc>
          <w:tcPr>
            <w:tcW w:w="433"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rPr>
                <w:b/>
                <w:bCs/>
              </w:rPr>
            </w:pPr>
            <w:r w:rsidRPr="00AB2F0B">
              <w:rPr>
                <w:b/>
                <w:bCs/>
              </w:rPr>
              <w:t>13</w:t>
            </w:r>
          </w:p>
        </w:tc>
        <w:tc>
          <w:tcPr>
            <w:tcW w:w="850"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AB2F0B" w:rsidRDefault="001F6B56" w:rsidP="00F2557D">
            <w:pPr>
              <w:jc w:val="center"/>
              <w:rPr>
                <w:b/>
                <w:bCs/>
              </w:rPr>
            </w:pPr>
            <w:r w:rsidRPr="00AB2F0B">
              <w:rPr>
                <w:b/>
                <w:bCs/>
              </w:rPr>
              <w:t>449,60</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rPr>
                <w:b/>
                <w:bCs/>
              </w:rPr>
            </w:pPr>
            <w:r w:rsidRPr="0034445B">
              <w:rPr>
                <w:b/>
                <w:bCs/>
              </w:rPr>
              <w:t>0</w:t>
            </w:r>
          </w:p>
        </w:tc>
        <w:tc>
          <w:tcPr>
            <w:tcW w:w="801"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rPr>
                <w:b/>
                <w:bCs/>
              </w:rPr>
            </w:pPr>
            <w:r w:rsidRPr="0034445B">
              <w:rPr>
                <w:b/>
                <w:bCs/>
              </w:rPr>
              <w:t>449,60</w:t>
            </w:r>
          </w:p>
        </w:tc>
        <w:tc>
          <w:tcPr>
            <w:tcW w:w="114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F2557D" w:rsidP="00F2557D">
            <w:pPr>
              <w:jc w:val="center"/>
              <w:rPr>
                <w:b/>
                <w:bCs/>
              </w:rPr>
            </w:pPr>
            <w:r>
              <w:rPr>
                <w:b/>
                <w:bCs/>
              </w:rPr>
              <w:t>15556,160</w:t>
            </w:r>
          </w:p>
        </w:tc>
        <w:tc>
          <w:tcPr>
            <w:tcW w:w="1134"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rPr>
                <w:b/>
                <w:bCs/>
              </w:rPr>
            </w:pPr>
            <w:r w:rsidRPr="0034445B">
              <w:rPr>
                <w:b/>
                <w:bCs/>
              </w:rPr>
              <w:t>7573</w:t>
            </w:r>
            <w:r w:rsidR="00CB35FE">
              <w:rPr>
                <w:b/>
                <w:bCs/>
              </w:rPr>
              <w:t>,</w:t>
            </w:r>
            <w:r w:rsidRPr="0034445B">
              <w:rPr>
                <w:b/>
                <w:bCs/>
              </w:rPr>
              <w:t>529</w:t>
            </w:r>
          </w:p>
        </w:tc>
        <w:tc>
          <w:tcPr>
            <w:tcW w:w="992"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rPr>
                <w:b/>
                <w:bCs/>
              </w:rPr>
            </w:pPr>
            <w:r w:rsidRPr="0034445B">
              <w:rPr>
                <w:b/>
                <w:bCs/>
              </w:rPr>
              <w:t>7982</w:t>
            </w:r>
            <w:r w:rsidR="00CB35FE">
              <w:rPr>
                <w:b/>
                <w:bCs/>
              </w:rPr>
              <w:t>,</w:t>
            </w:r>
            <w:r w:rsidRPr="0034445B">
              <w:rPr>
                <w:b/>
                <w:bCs/>
              </w:rPr>
              <w:t>631</w:t>
            </w:r>
          </w:p>
        </w:tc>
        <w:tc>
          <w:tcPr>
            <w:tcW w:w="426"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c>
          <w:tcPr>
            <w:tcW w:w="425" w:type="dxa"/>
            <w:tcBorders>
              <w:top w:val="nil"/>
              <w:left w:val="nil"/>
              <w:bottom w:val="single" w:sz="4" w:space="0" w:color="000000"/>
              <w:right w:val="single" w:sz="4" w:space="0" w:color="000000"/>
            </w:tcBorders>
            <w:shd w:val="clear" w:color="auto" w:fill="auto"/>
            <w:noWrap/>
            <w:tcMar>
              <w:top w:w="19" w:type="dxa"/>
              <w:left w:w="19" w:type="dxa"/>
              <w:bottom w:w="0" w:type="dxa"/>
              <w:right w:w="19" w:type="dxa"/>
            </w:tcMar>
            <w:vAlign w:val="bottom"/>
            <w:hideMark/>
          </w:tcPr>
          <w:p w:rsidR="001F6B56" w:rsidRPr="0034445B" w:rsidRDefault="001F6B56" w:rsidP="00F2557D">
            <w:pPr>
              <w:jc w:val="center"/>
            </w:pPr>
            <w:r>
              <w:t>0</w:t>
            </w:r>
          </w:p>
        </w:tc>
      </w:tr>
    </w:tbl>
    <w:p w:rsidR="00C155CA" w:rsidRDefault="00C155CA" w:rsidP="001F6B56">
      <w:pPr>
        <w:jc w:val="both"/>
        <w:rPr>
          <w:sz w:val="28"/>
          <w:szCs w:val="28"/>
        </w:rPr>
        <w:sectPr w:rsidR="00C155CA" w:rsidSect="001F6B56">
          <w:pgSz w:w="16838" w:h="11906" w:orient="landscape"/>
          <w:pgMar w:top="284" w:right="253" w:bottom="284" w:left="284" w:header="720" w:footer="720" w:gutter="0"/>
          <w:cols w:space="720"/>
          <w:noEndnote/>
          <w:titlePg/>
        </w:sectPr>
      </w:pPr>
    </w:p>
    <w:p w:rsidR="00C155CA" w:rsidRPr="005B091F" w:rsidRDefault="0034445B" w:rsidP="00C155CA">
      <w:pPr>
        <w:widowControl w:val="0"/>
        <w:autoSpaceDE w:val="0"/>
        <w:autoSpaceDN w:val="0"/>
        <w:adjustRightInd w:val="0"/>
        <w:jc w:val="right"/>
        <w:outlineLvl w:val="2"/>
        <w:rPr>
          <w:i/>
          <w:sz w:val="28"/>
          <w:szCs w:val="28"/>
        </w:rPr>
      </w:pPr>
      <w:r>
        <w:rPr>
          <w:i/>
          <w:sz w:val="28"/>
          <w:szCs w:val="28"/>
        </w:rPr>
        <w:lastRenderedPageBreak/>
        <w:t xml:space="preserve">                                                                  </w:t>
      </w:r>
      <w:r w:rsidRPr="005B091F">
        <w:rPr>
          <w:i/>
          <w:sz w:val="28"/>
          <w:szCs w:val="28"/>
        </w:rPr>
        <w:t xml:space="preserve"> </w:t>
      </w:r>
      <w:r w:rsidR="00C155CA" w:rsidRPr="005B091F">
        <w:rPr>
          <w:i/>
          <w:sz w:val="28"/>
          <w:szCs w:val="28"/>
        </w:rPr>
        <w:t xml:space="preserve">Приложение </w:t>
      </w:r>
      <w:r w:rsidR="00BD11F8">
        <w:rPr>
          <w:i/>
          <w:sz w:val="28"/>
          <w:szCs w:val="28"/>
        </w:rPr>
        <w:t xml:space="preserve">№ </w:t>
      </w:r>
      <w:r>
        <w:rPr>
          <w:i/>
          <w:sz w:val="28"/>
          <w:szCs w:val="28"/>
        </w:rPr>
        <w:t>2</w:t>
      </w:r>
    </w:p>
    <w:p w:rsidR="005B091F" w:rsidRDefault="00C155CA" w:rsidP="00C155CA">
      <w:pPr>
        <w:widowControl w:val="0"/>
        <w:autoSpaceDE w:val="0"/>
        <w:autoSpaceDN w:val="0"/>
        <w:adjustRightInd w:val="0"/>
        <w:jc w:val="right"/>
        <w:outlineLvl w:val="2"/>
        <w:rPr>
          <w:sz w:val="28"/>
          <w:szCs w:val="28"/>
        </w:rPr>
      </w:pPr>
      <w:r>
        <w:rPr>
          <w:sz w:val="28"/>
          <w:szCs w:val="28"/>
        </w:rPr>
        <w:t xml:space="preserve">к подпрограмме «Переселение граждан </w:t>
      </w:r>
    </w:p>
    <w:p w:rsidR="005B091F" w:rsidRDefault="00C155CA" w:rsidP="00C155CA">
      <w:pPr>
        <w:widowControl w:val="0"/>
        <w:autoSpaceDE w:val="0"/>
        <w:autoSpaceDN w:val="0"/>
        <w:adjustRightInd w:val="0"/>
        <w:jc w:val="right"/>
        <w:outlineLvl w:val="2"/>
        <w:rPr>
          <w:sz w:val="28"/>
          <w:szCs w:val="28"/>
        </w:rPr>
      </w:pPr>
      <w:r>
        <w:rPr>
          <w:sz w:val="28"/>
          <w:szCs w:val="28"/>
        </w:rPr>
        <w:t xml:space="preserve">из аварийного жилищного фонда, </w:t>
      </w:r>
    </w:p>
    <w:p w:rsidR="005B091F" w:rsidRDefault="00C155CA" w:rsidP="00C155CA">
      <w:pPr>
        <w:widowControl w:val="0"/>
        <w:autoSpaceDE w:val="0"/>
        <w:autoSpaceDN w:val="0"/>
        <w:adjustRightInd w:val="0"/>
        <w:jc w:val="right"/>
        <w:outlineLvl w:val="2"/>
        <w:rPr>
          <w:sz w:val="28"/>
          <w:szCs w:val="28"/>
        </w:rPr>
      </w:pPr>
      <w:r>
        <w:rPr>
          <w:sz w:val="28"/>
          <w:szCs w:val="28"/>
        </w:rPr>
        <w:t xml:space="preserve">в том числе  с учетом необходимости развития </w:t>
      </w:r>
    </w:p>
    <w:p w:rsidR="005B091F" w:rsidRDefault="00C155CA" w:rsidP="00C155CA">
      <w:pPr>
        <w:widowControl w:val="0"/>
        <w:autoSpaceDE w:val="0"/>
        <w:autoSpaceDN w:val="0"/>
        <w:adjustRightInd w:val="0"/>
        <w:jc w:val="right"/>
        <w:outlineLvl w:val="2"/>
        <w:rPr>
          <w:sz w:val="28"/>
          <w:szCs w:val="28"/>
        </w:rPr>
      </w:pPr>
      <w:r>
        <w:rPr>
          <w:sz w:val="28"/>
          <w:szCs w:val="28"/>
        </w:rPr>
        <w:t xml:space="preserve">малоэтажного жилищного строительства </w:t>
      </w:r>
    </w:p>
    <w:p w:rsidR="005B091F" w:rsidRDefault="00C155CA" w:rsidP="00C155CA">
      <w:pPr>
        <w:widowControl w:val="0"/>
        <w:autoSpaceDE w:val="0"/>
        <w:autoSpaceDN w:val="0"/>
        <w:adjustRightInd w:val="0"/>
        <w:jc w:val="right"/>
        <w:outlineLvl w:val="2"/>
        <w:rPr>
          <w:sz w:val="28"/>
          <w:szCs w:val="28"/>
        </w:rPr>
      </w:pPr>
      <w:r>
        <w:rPr>
          <w:sz w:val="28"/>
          <w:szCs w:val="28"/>
        </w:rPr>
        <w:t xml:space="preserve">на территории Михайловского района  </w:t>
      </w:r>
    </w:p>
    <w:p w:rsidR="00C155CA" w:rsidRDefault="00C155CA" w:rsidP="00C155CA">
      <w:pPr>
        <w:widowControl w:val="0"/>
        <w:autoSpaceDE w:val="0"/>
        <w:autoSpaceDN w:val="0"/>
        <w:adjustRightInd w:val="0"/>
        <w:jc w:val="right"/>
        <w:outlineLvl w:val="2"/>
        <w:rPr>
          <w:sz w:val="28"/>
          <w:szCs w:val="28"/>
        </w:rPr>
      </w:pPr>
      <w:r>
        <w:rPr>
          <w:sz w:val="28"/>
          <w:szCs w:val="28"/>
        </w:rPr>
        <w:t>на 201</w:t>
      </w:r>
      <w:r w:rsidR="00F2557D">
        <w:rPr>
          <w:sz w:val="28"/>
          <w:szCs w:val="28"/>
        </w:rPr>
        <w:t>5</w:t>
      </w:r>
      <w:r>
        <w:rPr>
          <w:sz w:val="28"/>
          <w:szCs w:val="28"/>
        </w:rPr>
        <w:t>-2017 годы»</w:t>
      </w:r>
    </w:p>
    <w:p w:rsidR="00AB2623" w:rsidRDefault="00AB2623" w:rsidP="00B9722B">
      <w:pPr>
        <w:pStyle w:val="ConsPlusNormal"/>
        <w:widowControl/>
        <w:outlineLvl w:val="3"/>
        <w:rPr>
          <w:rFonts w:ascii="Times New Roman" w:hAnsi="Times New Roman" w:cs="Times New Roman"/>
          <w:b/>
          <w:bCs/>
          <w:sz w:val="28"/>
          <w:szCs w:val="28"/>
        </w:rPr>
      </w:pPr>
    </w:p>
    <w:p w:rsidR="005B091F" w:rsidRDefault="005B091F" w:rsidP="005B091F">
      <w:pPr>
        <w:pStyle w:val="ConsPlusNormal"/>
        <w:widowControl/>
        <w:jc w:val="center"/>
        <w:outlineLvl w:val="3"/>
        <w:rPr>
          <w:rFonts w:ascii="Times New Roman" w:hAnsi="Times New Roman" w:cs="Times New Roman"/>
          <w:b/>
          <w:bCs/>
          <w:sz w:val="28"/>
          <w:szCs w:val="28"/>
        </w:rPr>
      </w:pPr>
      <w:r>
        <w:rPr>
          <w:rFonts w:ascii="Times New Roman" w:hAnsi="Times New Roman" w:cs="Times New Roman"/>
          <w:b/>
          <w:bCs/>
          <w:sz w:val="28"/>
          <w:szCs w:val="28"/>
        </w:rPr>
        <w:t>Перечень подпрограммных мероприятий</w:t>
      </w:r>
    </w:p>
    <w:p w:rsidR="005B091F" w:rsidRPr="00B11F73" w:rsidRDefault="005B091F" w:rsidP="005B091F">
      <w:pPr>
        <w:pStyle w:val="ConsPlusNormal"/>
        <w:widowControl/>
        <w:jc w:val="right"/>
        <w:outlineLvl w:val="3"/>
        <w:rPr>
          <w:rFonts w:ascii="Times New Roman" w:hAnsi="Times New Roman" w:cs="Times New Roman"/>
          <w:sz w:val="16"/>
          <w:szCs w:val="16"/>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990"/>
        <w:gridCol w:w="2268"/>
        <w:gridCol w:w="3544"/>
        <w:gridCol w:w="1134"/>
        <w:gridCol w:w="1134"/>
        <w:gridCol w:w="709"/>
        <w:gridCol w:w="709"/>
      </w:tblGrid>
      <w:tr w:rsidR="005B091F" w:rsidRPr="004E5F23" w:rsidTr="006B270C">
        <w:trPr>
          <w:cantSplit/>
        </w:trPr>
        <w:tc>
          <w:tcPr>
            <w:tcW w:w="425" w:type="dxa"/>
            <w:vMerge w:val="restart"/>
          </w:tcPr>
          <w:p w:rsidR="005B091F" w:rsidRDefault="005B091F" w:rsidP="00E17977">
            <w:pPr>
              <w:pStyle w:val="ConsPlusNormal"/>
              <w:widowControl/>
              <w:jc w:val="center"/>
              <w:outlineLvl w:val="3"/>
              <w:rPr>
                <w:rFonts w:ascii="Times New Roman" w:hAnsi="Times New Roman" w:cs="Times New Roman"/>
                <w:sz w:val="24"/>
                <w:szCs w:val="24"/>
              </w:rPr>
            </w:pPr>
            <w:r>
              <w:rPr>
                <w:rFonts w:ascii="Times New Roman" w:hAnsi="Times New Roman" w:cs="Times New Roman"/>
                <w:sz w:val="24"/>
                <w:szCs w:val="24"/>
              </w:rPr>
              <w:t>№</w:t>
            </w:r>
          </w:p>
          <w:p w:rsidR="005B091F" w:rsidRPr="004E5F23" w:rsidRDefault="005B091F" w:rsidP="00E17977">
            <w:pPr>
              <w:pStyle w:val="ConsPlusNormal"/>
              <w:widowControl/>
              <w:jc w:val="center"/>
              <w:outlineLvl w:val="3"/>
              <w:rPr>
                <w:rFonts w:ascii="Times New Roman" w:hAnsi="Times New Roman" w:cs="Times New Roman"/>
                <w:sz w:val="24"/>
                <w:szCs w:val="24"/>
              </w:rPr>
            </w:pPr>
            <w:r>
              <w:rPr>
                <w:rFonts w:ascii="Times New Roman" w:hAnsi="Times New Roman" w:cs="Times New Roman"/>
                <w:sz w:val="24"/>
                <w:szCs w:val="24"/>
              </w:rPr>
              <w:t>п/п</w:t>
            </w:r>
          </w:p>
        </w:tc>
        <w:tc>
          <w:tcPr>
            <w:tcW w:w="4990" w:type="dxa"/>
            <w:vMerge w:val="restart"/>
          </w:tcPr>
          <w:p w:rsidR="005B091F" w:rsidRPr="004E5F23" w:rsidRDefault="005B091F" w:rsidP="00E17977">
            <w:pPr>
              <w:pStyle w:val="ConsPlusNormal"/>
              <w:widowControl/>
              <w:jc w:val="center"/>
              <w:outlineLvl w:val="3"/>
              <w:rPr>
                <w:rFonts w:ascii="Times New Roman" w:hAnsi="Times New Roman" w:cs="Times New Roman"/>
                <w:sz w:val="24"/>
                <w:szCs w:val="24"/>
              </w:rPr>
            </w:pPr>
            <w:r w:rsidRPr="004E5F23">
              <w:rPr>
                <w:rFonts w:ascii="Times New Roman" w:hAnsi="Times New Roman" w:cs="Times New Roman"/>
                <w:sz w:val="24"/>
                <w:szCs w:val="24"/>
              </w:rPr>
              <w:t>Мероприятия</w:t>
            </w:r>
          </w:p>
        </w:tc>
        <w:tc>
          <w:tcPr>
            <w:tcW w:w="2268" w:type="dxa"/>
            <w:vMerge w:val="restart"/>
          </w:tcPr>
          <w:p w:rsidR="005B091F" w:rsidRPr="004E5F23" w:rsidRDefault="005B091F" w:rsidP="00E17977">
            <w:pPr>
              <w:pStyle w:val="ConsPlusNormal"/>
              <w:widowControl/>
              <w:jc w:val="center"/>
              <w:outlineLvl w:val="3"/>
              <w:rPr>
                <w:rFonts w:ascii="Times New Roman" w:hAnsi="Times New Roman" w:cs="Times New Roman"/>
                <w:sz w:val="24"/>
                <w:szCs w:val="24"/>
              </w:rPr>
            </w:pPr>
            <w:r>
              <w:rPr>
                <w:rFonts w:ascii="Times New Roman" w:hAnsi="Times New Roman" w:cs="Times New Roman"/>
                <w:sz w:val="24"/>
                <w:szCs w:val="24"/>
              </w:rPr>
              <w:t>Ответственный и</w:t>
            </w:r>
            <w:r w:rsidRPr="004E5F23">
              <w:rPr>
                <w:rFonts w:ascii="Times New Roman" w:hAnsi="Times New Roman" w:cs="Times New Roman"/>
                <w:sz w:val="24"/>
                <w:szCs w:val="24"/>
              </w:rPr>
              <w:t>сполнитель</w:t>
            </w:r>
            <w:r>
              <w:rPr>
                <w:rFonts w:ascii="Times New Roman" w:hAnsi="Times New Roman" w:cs="Times New Roman"/>
                <w:sz w:val="24"/>
                <w:szCs w:val="24"/>
              </w:rPr>
              <w:t xml:space="preserve"> (участник)</w:t>
            </w:r>
          </w:p>
        </w:tc>
        <w:tc>
          <w:tcPr>
            <w:tcW w:w="7230" w:type="dxa"/>
            <w:gridSpan w:val="5"/>
          </w:tcPr>
          <w:p w:rsidR="005B091F" w:rsidRPr="004E5F23" w:rsidRDefault="005B091F" w:rsidP="00E17977">
            <w:pPr>
              <w:pStyle w:val="ConsPlusNormal"/>
              <w:widowControl/>
              <w:jc w:val="center"/>
              <w:outlineLvl w:val="3"/>
              <w:rPr>
                <w:rFonts w:ascii="Times New Roman" w:hAnsi="Times New Roman" w:cs="Times New Roman"/>
                <w:sz w:val="24"/>
                <w:szCs w:val="24"/>
              </w:rPr>
            </w:pPr>
            <w:r w:rsidRPr="004E5F23">
              <w:rPr>
                <w:rFonts w:ascii="Times New Roman" w:hAnsi="Times New Roman" w:cs="Times New Roman"/>
                <w:sz w:val="24"/>
                <w:szCs w:val="24"/>
              </w:rPr>
              <w:t>Объемы и источники финансирования</w:t>
            </w:r>
          </w:p>
        </w:tc>
      </w:tr>
      <w:tr w:rsidR="005B091F" w:rsidRPr="004E5F23" w:rsidTr="006B270C">
        <w:trPr>
          <w:cantSplit/>
        </w:trPr>
        <w:tc>
          <w:tcPr>
            <w:tcW w:w="425" w:type="dxa"/>
            <w:vMerge/>
          </w:tcPr>
          <w:p w:rsidR="005B091F" w:rsidRPr="004E5F23" w:rsidRDefault="005B091F" w:rsidP="00E17977">
            <w:pPr>
              <w:pStyle w:val="ConsPlusNormal"/>
              <w:widowControl/>
              <w:jc w:val="right"/>
              <w:outlineLvl w:val="3"/>
              <w:rPr>
                <w:rFonts w:ascii="Times New Roman" w:hAnsi="Times New Roman" w:cs="Times New Roman"/>
                <w:sz w:val="24"/>
                <w:szCs w:val="24"/>
              </w:rPr>
            </w:pPr>
          </w:p>
        </w:tc>
        <w:tc>
          <w:tcPr>
            <w:tcW w:w="4990" w:type="dxa"/>
            <w:vMerge/>
          </w:tcPr>
          <w:p w:rsidR="005B091F" w:rsidRPr="004E5F23" w:rsidRDefault="005B091F" w:rsidP="00E17977">
            <w:pPr>
              <w:pStyle w:val="ConsPlusNormal"/>
              <w:widowControl/>
              <w:jc w:val="right"/>
              <w:outlineLvl w:val="3"/>
              <w:rPr>
                <w:rFonts w:ascii="Times New Roman" w:hAnsi="Times New Roman" w:cs="Times New Roman"/>
                <w:sz w:val="24"/>
                <w:szCs w:val="24"/>
              </w:rPr>
            </w:pPr>
          </w:p>
        </w:tc>
        <w:tc>
          <w:tcPr>
            <w:tcW w:w="2268" w:type="dxa"/>
            <w:vMerge/>
          </w:tcPr>
          <w:p w:rsidR="005B091F" w:rsidRPr="004E5F23" w:rsidRDefault="005B091F" w:rsidP="00E17977">
            <w:pPr>
              <w:pStyle w:val="ConsPlusNormal"/>
              <w:widowControl/>
              <w:jc w:val="right"/>
              <w:outlineLvl w:val="3"/>
              <w:rPr>
                <w:rFonts w:ascii="Times New Roman" w:hAnsi="Times New Roman" w:cs="Times New Roman"/>
                <w:sz w:val="24"/>
                <w:szCs w:val="24"/>
              </w:rPr>
            </w:pPr>
          </w:p>
        </w:tc>
        <w:tc>
          <w:tcPr>
            <w:tcW w:w="3544" w:type="dxa"/>
            <w:vMerge w:val="restart"/>
          </w:tcPr>
          <w:p w:rsidR="005B091F" w:rsidRPr="004E5F23" w:rsidRDefault="005B091F" w:rsidP="00E17977">
            <w:pPr>
              <w:pStyle w:val="ConsPlusNormal"/>
              <w:widowControl/>
              <w:jc w:val="right"/>
              <w:outlineLvl w:val="3"/>
              <w:rPr>
                <w:rFonts w:ascii="Times New Roman" w:hAnsi="Times New Roman" w:cs="Times New Roman"/>
                <w:sz w:val="24"/>
                <w:szCs w:val="24"/>
              </w:rPr>
            </w:pPr>
          </w:p>
        </w:tc>
        <w:tc>
          <w:tcPr>
            <w:tcW w:w="1134" w:type="dxa"/>
            <w:vMerge w:val="restart"/>
          </w:tcPr>
          <w:p w:rsidR="005B091F" w:rsidRPr="004E5F23" w:rsidRDefault="005B091F" w:rsidP="006B270C">
            <w:pPr>
              <w:pStyle w:val="ConsPlusNormal"/>
              <w:widowControl/>
              <w:ind w:left="-108"/>
              <w:outlineLvl w:val="3"/>
              <w:rPr>
                <w:rFonts w:ascii="Times New Roman" w:hAnsi="Times New Roman" w:cs="Times New Roman"/>
                <w:sz w:val="24"/>
                <w:szCs w:val="24"/>
              </w:rPr>
            </w:pPr>
            <w:r w:rsidRPr="004E5F23">
              <w:rPr>
                <w:rFonts w:ascii="Times New Roman" w:hAnsi="Times New Roman" w:cs="Times New Roman"/>
                <w:sz w:val="24"/>
                <w:szCs w:val="24"/>
              </w:rPr>
              <w:t>Всего</w:t>
            </w:r>
            <w:r w:rsidR="00B9722B">
              <w:rPr>
                <w:rFonts w:ascii="Times New Roman" w:hAnsi="Times New Roman" w:cs="Times New Roman"/>
                <w:sz w:val="24"/>
                <w:szCs w:val="24"/>
              </w:rPr>
              <w:t xml:space="preserve"> (тыс</w:t>
            </w:r>
            <w:proofErr w:type="gramStart"/>
            <w:r w:rsidR="00B9722B">
              <w:rPr>
                <w:rFonts w:ascii="Times New Roman" w:hAnsi="Times New Roman" w:cs="Times New Roman"/>
                <w:sz w:val="24"/>
                <w:szCs w:val="24"/>
              </w:rPr>
              <w:t>.</w:t>
            </w:r>
            <w:r w:rsidRPr="004E5F23">
              <w:rPr>
                <w:rFonts w:ascii="Times New Roman" w:hAnsi="Times New Roman" w:cs="Times New Roman"/>
                <w:sz w:val="24"/>
                <w:szCs w:val="24"/>
              </w:rPr>
              <w:t>р</w:t>
            </w:r>
            <w:proofErr w:type="gramEnd"/>
            <w:r w:rsidRPr="004E5F23">
              <w:rPr>
                <w:rFonts w:ascii="Times New Roman" w:hAnsi="Times New Roman" w:cs="Times New Roman"/>
                <w:sz w:val="24"/>
                <w:szCs w:val="24"/>
              </w:rPr>
              <w:t>уб.)</w:t>
            </w:r>
          </w:p>
        </w:tc>
        <w:tc>
          <w:tcPr>
            <w:tcW w:w="2552" w:type="dxa"/>
            <w:gridSpan w:val="3"/>
          </w:tcPr>
          <w:p w:rsidR="005B091F" w:rsidRPr="004E5F23" w:rsidRDefault="005B091F" w:rsidP="00E17977">
            <w:pPr>
              <w:pStyle w:val="ConsPlusNormal"/>
              <w:widowControl/>
              <w:outlineLvl w:val="3"/>
              <w:rPr>
                <w:rFonts w:ascii="Times New Roman" w:hAnsi="Times New Roman" w:cs="Times New Roman"/>
                <w:sz w:val="24"/>
                <w:szCs w:val="24"/>
              </w:rPr>
            </w:pPr>
            <w:r w:rsidRPr="004E5F23">
              <w:rPr>
                <w:rFonts w:ascii="Times New Roman" w:hAnsi="Times New Roman" w:cs="Times New Roman"/>
                <w:sz w:val="24"/>
                <w:szCs w:val="24"/>
              </w:rPr>
              <w:t>в том числе по годам</w:t>
            </w:r>
          </w:p>
        </w:tc>
      </w:tr>
      <w:tr w:rsidR="006B270C" w:rsidRPr="004E5F23" w:rsidTr="006B270C">
        <w:trPr>
          <w:cantSplit/>
        </w:trPr>
        <w:tc>
          <w:tcPr>
            <w:tcW w:w="425" w:type="dxa"/>
            <w:vMerge/>
          </w:tcPr>
          <w:p w:rsidR="006B270C" w:rsidRPr="004E5F23" w:rsidRDefault="006B270C" w:rsidP="00E17977">
            <w:pPr>
              <w:pStyle w:val="ConsPlusNormal"/>
              <w:widowControl/>
              <w:jc w:val="right"/>
              <w:outlineLvl w:val="3"/>
              <w:rPr>
                <w:rFonts w:ascii="Times New Roman" w:hAnsi="Times New Roman" w:cs="Times New Roman"/>
                <w:sz w:val="24"/>
                <w:szCs w:val="24"/>
              </w:rPr>
            </w:pPr>
          </w:p>
        </w:tc>
        <w:tc>
          <w:tcPr>
            <w:tcW w:w="4990" w:type="dxa"/>
            <w:vMerge/>
          </w:tcPr>
          <w:p w:rsidR="006B270C" w:rsidRPr="004E5F23" w:rsidRDefault="006B270C" w:rsidP="00E17977">
            <w:pPr>
              <w:pStyle w:val="ConsPlusNormal"/>
              <w:widowControl/>
              <w:jc w:val="right"/>
              <w:outlineLvl w:val="3"/>
              <w:rPr>
                <w:rFonts w:ascii="Times New Roman" w:hAnsi="Times New Roman" w:cs="Times New Roman"/>
                <w:sz w:val="24"/>
                <w:szCs w:val="24"/>
              </w:rPr>
            </w:pPr>
          </w:p>
        </w:tc>
        <w:tc>
          <w:tcPr>
            <w:tcW w:w="2268" w:type="dxa"/>
            <w:vMerge/>
          </w:tcPr>
          <w:p w:rsidR="006B270C" w:rsidRPr="004E5F23" w:rsidRDefault="006B270C" w:rsidP="00E17977">
            <w:pPr>
              <w:pStyle w:val="ConsPlusNormal"/>
              <w:widowControl/>
              <w:jc w:val="right"/>
              <w:outlineLvl w:val="3"/>
              <w:rPr>
                <w:rFonts w:ascii="Times New Roman" w:hAnsi="Times New Roman" w:cs="Times New Roman"/>
                <w:sz w:val="24"/>
                <w:szCs w:val="24"/>
              </w:rPr>
            </w:pPr>
          </w:p>
        </w:tc>
        <w:tc>
          <w:tcPr>
            <w:tcW w:w="3544" w:type="dxa"/>
            <w:vMerge/>
          </w:tcPr>
          <w:p w:rsidR="006B270C" w:rsidRPr="004E5F23" w:rsidRDefault="006B270C" w:rsidP="00E17977">
            <w:pPr>
              <w:pStyle w:val="ConsPlusNormal"/>
              <w:widowControl/>
              <w:jc w:val="right"/>
              <w:outlineLvl w:val="3"/>
              <w:rPr>
                <w:rFonts w:ascii="Times New Roman" w:hAnsi="Times New Roman" w:cs="Times New Roman"/>
                <w:sz w:val="24"/>
                <w:szCs w:val="24"/>
              </w:rPr>
            </w:pPr>
          </w:p>
        </w:tc>
        <w:tc>
          <w:tcPr>
            <w:tcW w:w="1134" w:type="dxa"/>
            <w:vMerge/>
          </w:tcPr>
          <w:p w:rsidR="006B270C" w:rsidRPr="004E5F23" w:rsidRDefault="006B270C" w:rsidP="00E17977">
            <w:pPr>
              <w:pStyle w:val="ConsPlusNormal"/>
              <w:widowControl/>
              <w:jc w:val="right"/>
              <w:outlineLvl w:val="3"/>
              <w:rPr>
                <w:rFonts w:ascii="Times New Roman" w:hAnsi="Times New Roman" w:cs="Times New Roman"/>
                <w:sz w:val="24"/>
                <w:szCs w:val="24"/>
              </w:rPr>
            </w:pPr>
          </w:p>
        </w:tc>
        <w:tc>
          <w:tcPr>
            <w:tcW w:w="1134" w:type="dxa"/>
          </w:tcPr>
          <w:p w:rsidR="006B270C" w:rsidRPr="00C87D2F" w:rsidRDefault="006B270C" w:rsidP="00E17977">
            <w:pPr>
              <w:pStyle w:val="ConsPlusCell"/>
              <w:rPr>
                <w:sz w:val="20"/>
                <w:szCs w:val="20"/>
              </w:rPr>
            </w:pPr>
            <w:r>
              <w:rPr>
                <w:sz w:val="20"/>
                <w:szCs w:val="20"/>
              </w:rPr>
              <w:t>2015</w:t>
            </w:r>
          </w:p>
        </w:tc>
        <w:tc>
          <w:tcPr>
            <w:tcW w:w="709" w:type="dxa"/>
          </w:tcPr>
          <w:p w:rsidR="006B270C" w:rsidRPr="00C87D2F" w:rsidRDefault="006B270C" w:rsidP="00E17977">
            <w:pPr>
              <w:pStyle w:val="ConsPlusCell"/>
              <w:rPr>
                <w:sz w:val="20"/>
                <w:szCs w:val="20"/>
              </w:rPr>
            </w:pPr>
            <w:r>
              <w:rPr>
                <w:sz w:val="20"/>
                <w:szCs w:val="20"/>
              </w:rPr>
              <w:t>2016</w:t>
            </w:r>
          </w:p>
        </w:tc>
        <w:tc>
          <w:tcPr>
            <w:tcW w:w="709" w:type="dxa"/>
          </w:tcPr>
          <w:p w:rsidR="006B270C" w:rsidRDefault="006B270C" w:rsidP="00E17977">
            <w:pPr>
              <w:pStyle w:val="ConsPlusCell"/>
              <w:rPr>
                <w:sz w:val="20"/>
                <w:szCs w:val="20"/>
              </w:rPr>
            </w:pPr>
            <w:r>
              <w:rPr>
                <w:sz w:val="20"/>
                <w:szCs w:val="20"/>
              </w:rPr>
              <w:t>2017</w:t>
            </w:r>
          </w:p>
        </w:tc>
      </w:tr>
      <w:tr w:rsidR="001C46BF" w:rsidRPr="00405B2F" w:rsidTr="006B270C">
        <w:tc>
          <w:tcPr>
            <w:tcW w:w="425" w:type="dxa"/>
          </w:tcPr>
          <w:p w:rsidR="001C46BF" w:rsidRPr="00405B2F" w:rsidRDefault="00AB2623" w:rsidP="00E17977">
            <w:pPr>
              <w:pStyle w:val="ConsPlusNormal"/>
              <w:widowControl/>
              <w:jc w:val="both"/>
              <w:rPr>
                <w:rFonts w:ascii="Times New Roman" w:hAnsi="Times New Roman" w:cs="Times New Roman"/>
                <w:i/>
                <w:sz w:val="22"/>
                <w:szCs w:val="22"/>
              </w:rPr>
            </w:pPr>
            <w:r>
              <w:rPr>
                <w:rFonts w:ascii="Times New Roman" w:hAnsi="Times New Roman" w:cs="Times New Roman"/>
                <w:i/>
                <w:sz w:val="22"/>
                <w:szCs w:val="22"/>
              </w:rPr>
              <w:t>1.</w:t>
            </w:r>
          </w:p>
        </w:tc>
        <w:tc>
          <w:tcPr>
            <w:tcW w:w="14488" w:type="dxa"/>
            <w:gridSpan w:val="7"/>
          </w:tcPr>
          <w:p w:rsidR="00AB2623" w:rsidRPr="00AB2623" w:rsidRDefault="00AB2623" w:rsidP="00AB2623">
            <w:pPr>
              <w:jc w:val="both"/>
            </w:pPr>
            <w:r w:rsidRPr="00AB2623">
              <w:rPr>
                <w:i/>
              </w:rPr>
              <w:t xml:space="preserve">Цели: </w:t>
            </w:r>
            <w:r w:rsidRPr="00AB2623">
              <w:t>Финансовое  и организационное обеспечение переселения граждан из аварийных многоквартирных домов;</w:t>
            </w:r>
          </w:p>
          <w:p w:rsidR="001C46BF" w:rsidRPr="00AB2623" w:rsidRDefault="00AB2623" w:rsidP="00AB2623">
            <w:pPr>
              <w:jc w:val="both"/>
            </w:pPr>
            <w:r w:rsidRPr="00AB2623">
              <w:t>улучшение жилищных условий граждан, проживающих в многоквартирных домах, признанных до 01 Января 2012 года в установленном порядке аварийными и подлежащими сносу в связи с физическим износом в процессе эксплуатации;</w:t>
            </w:r>
          </w:p>
        </w:tc>
      </w:tr>
      <w:tr w:rsidR="001C46BF" w:rsidRPr="00405B2F" w:rsidTr="006B270C">
        <w:tc>
          <w:tcPr>
            <w:tcW w:w="425" w:type="dxa"/>
          </w:tcPr>
          <w:p w:rsidR="001C46BF" w:rsidRPr="00405B2F" w:rsidRDefault="00AB2623" w:rsidP="00E17977">
            <w:pPr>
              <w:pStyle w:val="ConsPlusNormal"/>
              <w:widowControl/>
              <w:jc w:val="both"/>
              <w:rPr>
                <w:rFonts w:ascii="Times New Roman" w:hAnsi="Times New Roman" w:cs="Times New Roman"/>
                <w:i/>
                <w:sz w:val="22"/>
                <w:szCs w:val="22"/>
              </w:rPr>
            </w:pPr>
            <w:r>
              <w:rPr>
                <w:rFonts w:ascii="Times New Roman" w:hAnsi="Times New Roman" w:cs="Times New Roman"/>
                <w:i/>
                <w:sz w:val="22"/>
                <w:szCs w:val="22"/>
              </w:rPr>
              <w:t>2.</w:t>
            </w:r>
          </w:p>
        </w:tc>
        <w:tc>
          <w:tcPr>
            <w:tcW w:w="14488" w:type="dxa"/>
            <w:gridSpan w:val="7"/>
          </w:tcPr>
          <w:p w:rsidR="00AB2623" w:rsidRPr="00AB2623" w:rsidRDefault="00AB2623" w:rsidP="00AB2623">
            <w:pPr>
              <w:jc w:val="both"/>
            </w:pPr>
            <w:r w:rsidRPr="00AB2623">
              <w:rPr>
                <w:i/>
              </w:rPr>
              <w:t>Задачи:</w:t>
            </w:r>
            <w:r w:rsidRPr="00AB2623">
              <w:t xml:space="preserve"> Формирование финансовых ресурсов для обеспечения благоустроенными жилыми помещениями граждан, переселяемых из аварийного жилищного фонда; привлечение финансовой поддержки за счет средств государственной корпорации «Фонд содействия реформированию жилищно-коммунального хозяйства»;</w:t>
            </w:r>
          </w:p>
          <w:p w:rsidR="00AB2623" w:rsidRPr="00AB2623" w:rsidRDefault="00AB2623" w:rsidP="00AB2623">
            <w:pPr>
              <w:jc w:val="both"/>
            </w:pPr>
            <w:r w:rsidRPr="00AB2623">
              <w:t>предоставление жилых помещений переселяемым гражданам;</w:t>
            </w:r>
          </w:p>
          <w:p w:rsidR="001C46BF" w:rsidRPr="00AB2623" w:rsidRDefault="00AB2623" w:rsidP="00AB2623">
            <w:pPr>
              <w:pStyle w:val="ConsPlusNormal"/>
              <w:widowControl/>
              <w:jc w:val="both"/>
              <w:rPr>
                <w:rFonts w:ascii="Times New Roman" w:hAnsi="Times New Roman" w:cs="Times New Roman"/>
                <w:i/>
                <w:sz w:val="24"/>
                <w:szCs w:val="24"/>
              </w:rPr>
            </w:pPr>
            <w:r w:rsidRPr="00AB2623">
              <w:rPr>
                <w:rFonts w:ascii="Times New Roman" w:hAnsi="Times New Roman" w:cs="Times New Roman"/>
                <w:sz w:val="24"/>
                <w:szCs w:val="24"/>
              </w:rPr>
              <w:t>ликвидация аварийных многоквартирных домов</w:t>
            </w:r>
          </w:p>
        </w:tc>
      </w:tr>
      <w:tr w:rsidR="006B270C" w:rsidTr="006B270C">
        <w:trPr>
          <w:cantSplit/>
          <w:trHeight w:val="847"/>
        </w:trPr>
        <w:tc>
          <w:tcPr>
            <w:tcW w:w="425" w:type="dxa"/>
          </w:tcPr>
          <w:p w:rsidR="006B270C" w:rsidRPr="00244833" w:rsidRDefault="006B270C" w:rsidP="00E17977">
            <w:pPr>
              <w:pStyle w:val="ConsPlusNormal"/>
              <w:widowControl/>
              <w:outlineLvl w:val="3"/>
              <w:rPr>
                <w:rFonts w:ascii="Times New Roman" w:hAnsi="Times New Roman" w:cs="Times New Roman"/>
              </w:rPr>
            </w:pPr>
            <w:r>
              <w:rPr>
                <w:rFonts w:ascii="Times New Roman" w:hAnsi="Times New Roman" w:cs="Times New Roman"/>
              </w:rPr>
              <w:t>3.</w:t>
            </w:r>
          </w:p>
        </w:tc>
        <w:tc>
          <w:tcPr>
            <w:tcW w:w="4990" w:type="dxa"/>
          </w:tcPr>
          <w:p w:rsidR="006B270C" w:rsidRDefault="006B270C" w:rsidP="00E17977">
            <w:pPr>
              <w:tabs>
                <w:tab w:val="left" w:pos="2960"/>
              </w:tabs>
            </w:pPr>
            <w:r w:rsidRPr="00B8549E">
              <w:rPr>
                <w:i/>
              </w:rPr>
              <w:t>Мероприятия</w:t>
            </w:r>
            <w:r>
              <w:t>:</w:t>
            </w:r>
          </w:p>
          <w:p w:rsidR="006B270C" w:rsidRPr="00E17977" w:rsidRDefault="006B270C" w:rsidP="00E17977">
            <w:pPr>
              <w:tabs>
                <w:tab w:val="left" w:pos="2960"/>
              </w:tabs>
            </w:pPr>
            <w:r w:rsidRPr="00E17977">
              <w:t xml:space="preserve">- </w:t>
            </w:r>
            <w:r w:rsidR="00B8549E">
              <w:t>Разработка проектно-сметной документации;</w:t>
            </w:r>
          </w:p>
          <w:p w:rsidR="006B270C" w:rsidRDefault="006B270C" w:rsidP="00E17977">
            <w:pPr>
              <w:pStyle w:val="ConsPlusNormal"/>
              <w:widowControl/>
              <w:outlineLvl w:val="3"/>
              <w:rPr>
                <w:rFonts w:ascii="Times New Roman" w:hAnsi="Times New Roman" w:cs="Times New Roman"/>
                <w:sz w:val="24"/>
                <w:szCs w:val="24"/>
              </w:rPr>
            </w:pPr>
            <w:r w:rsidRPr="00E17977">
              <w:rPr>
                <w:rFonts w:ascii="Times New Roman" w:hAnsi="Times New Roman" w:cs="Times New Roman"/>
                <w:sz w:val="24"/>
                <w:szCs w:val="24"/>
              </w:rPr>
              <w:t>- Строительство жилых домов для переселяемых</w:t>
            </w:r>
            <w:r>
              <w:rPr>
                <w:rFonts w:ascii="Times New Roman" w:hAnsi="Times New Roman" w:cs="Times New Roman"/>
                <w:sz w:val="24"/>
                <w:szCs w:val="24"/>
              </w:rPr>
              <w:t xml:space="preserve"> граждан</w:t>
            </w:r>
            <w:r w:rsidR="00B8549E">
              <w:rPr>
                <w:rFonts w:ascii="Times New Roman" w:hAnsi="Times New Roman" w:cs="Times New Roman"/>
                <w:sz w:val="24"/>
                <w:szCs w:val="24"/>
              </w:rPr>
              <w:t>;</w:t>
            </w:r>
          </w:p>
          <w:p w:rsidR="00B8549E" w:rsidRPr="00E17977" w:rsidRDefault="00B8549E" w:rsidP="00E17977">
            <w:pPr>
              <w:pStyle w:val="ConsPlusNormal"/>
              <w:widowControl/>
              <w:outlineLvl w:val="3"/>
              <w:rPr>
                <w:rFonts w:ascii="Times New Roman" w:hAnsi="Times New Roman" w:cs="Times New Roman"/>
                <w:sz w:val="24"/>
                <w:szCs w:val="24"/>
              </w:rPr>
            </w:pPr>
            <w:r>
              <w:rPr>
                <w:rFonts w:ascii="Times New Roman" w:hAnsi="Times New Roman" w:cs="Times New Roman"/>
                <w:sz w:val="24"/>
                <w:szCs w:val="24"/>
              </w:rPr>
              <w:t>- Переселение граждан из аварийного жилого фонда</w:t>
            </w:r>
          </w:p>
        </w:tc>
        <w:tc>
          <w:tcPr>
            <w:tcW w:w="2268" w:type="dxa"/>
          </w:tcPr>
          <w:p w:rsidR="006B270C" w:rsidRPr="00F30E5C" w:rsidRDefault="006B270C" w:rsidP="00E17977">
            <w:pPr>
              <w:pStyle w:val="ConsPlusNormal"/>
              <w:widowControl/>
              <w:jc w:val="center"/>
              <w:outlineLvl w:val="3"/>
              <w:rPr>
                <w:rFonts w:ascii="Times New Roman" w:hAnsi="Times New Roman" w:cs="Times New Roman"/>
                <w:sz w:val="24"/>
                <w:szCs w:val="24"/>
              </w:rPr>
            </w:pPr>
            <w:r w:rsidRPr="00F30E5C">
              <w:rPr>
                <w:rFonts w:ascii="Times New Roman" w:hAnsi="Times New Roman" w:cs="Times New Roman"/>
                <w:sz w:val="24"/>
                <w:szCs w:val="24"/>
              </w:rPr>
              <w:t>Отдел строительства, ЖКХ, транспорта и связи администрации Михайлов</w:t>
            </w:r>
            <w:r>
              <w:rPr>
                <w:rFonts w:ascii="Times New Roman" w:hAnsi="Times New Roman" w:cs="Times New Roman"/>
                <w:sz w:val="24"/>
                <w:szCs w:val="24"/>
              </w:rPr>
              <w:t>с</w:t>
            </w:r>
            <w:r w:rsidRPr="00F30E5C">
              <w:rPr>
                <w:rFonts w:ascii="Times New Roman" w:hAnsi="Times New Roman" w:cs="Times New Roman"/>
                <w:sz w:val="24"/>
                <w:szCs w:val="24"/>
              </w:rPr>
              <w:t>кого района</w:t>
            </w:r>
          </w:p>
        </w:tc>
        <w:tc>
          <w:tcPr>
            <w:tcW w:w="3544" w:type="dxa"/>
          </w:tcPr>
          <w:p w:rsidR="006B270C" w:rsidRDefault="006B270C" w:rsidP="00AB2623">
            <w:pPr>
              <w:pStyle w:val="ConsPlusNormal"/>
              <w:widowControl/>
              <w:outlineLvl w:val="3"/>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134" w:type="dxa"/>
          </w:tcPr>
          <w:p w:rsidR="006B270C" w:rsidRPr="00E17977" w:rsidRDefault="006B270C" w:rsidP="00E17977">
            <w:pPr>
              <w:pStyle w:val="ConsPlusNormal"/>
              <w:widowControl/>
              <w:jc w:val="center"/>
              <w:outlineLvl w:val="3"/>
              <w:rPr>
                <w:rFonts w:ascii="Times New Roman" w:hAnsi="Times New Roman" w:cs="Times New Roman"/>
              </w:rPr>
            </w:pPr>
            <w:r w:rsidRPr="00E17977">
              <w:rPr>
                <w:rFonts w:ascii="Times New Roman" w:hAnsi="Times New Roman" w:cs="Times New Roman"/>
              </w:rPr>
              <w:t>0</w:t>
            </w:r>
          </w:p>
        </w:tc>
        <w:tc>
          <w:tcPr>
            <w:tcW w:w="1134" w:type="dxa"/>
          </w:tcPr>
          <w:p w:rsidR="006B270C" w:rsidRPr="00E17977" w:rsidRDefault="006B270C" w:rsidP="00E17977">
            <w:pPr>
              <w:pStyle w:val="ConsPlusNormal"/>
              <w:widowControl/>
              <w:jc w:val="center"/>
              <w:outlineLvl w:val="3"/>
              <w:rPr>
                <w:rFonts w:ascii="Times New Roman" w:hAnsi="Times New Roman" w:cs="Times New Roman"/>
              </w:rPr>
            </w:pPr>
            <w:r w:rsidRPr="00E17977">
              <w:rPr>
                <w:rFonts w:ascii="Times New Roman" w:hAnsi="Times New Roman" w:cs="Times New Roman"/>
              </w:rPr>
              <w:t>0</w:t>
            </w:r>
          </w:p>
        </w:tc>
        <w:tc>
          <w:tcPr>
            <w:tcW w:w="709" w:type="dxa"/>
          </w:tcPr>
          <w:p w:rsidR="006B270C" w:rsidRPr="00E17977" w:rsidRDefault="006B270C" w:rsidP="00E17977">
            <w:pPr>
              <w:pStyle w:val="ConsPlusNormal"/>
              <w:widowControl/>
              <w:jc w:val="center"/>
              <w:outlineLvl w:val="3"/>
              <w:rPr>
                <w:rFonts w:ascii="Times New Roman" w:hAnsi="Times New Roman" w:cs="Times New Roman"/>
              </w:rPr>
            </w:pPr>
            <w:r w:rsidRPr="00E17977">
              <w:rPr>
                <w:rFonts w:ascii="Times New Roman" w:hAnsi="Times New Roman" w:cs="Times New Roman"/>
              </w:rPr>
              <w:t>0</w:t>
            </w:r>
          </w:p>
        </w:tc>
        <w:tc>
          <w:tcPr>
            <w:tcW w:w="709" w:type="dxa"/>
          </w:tcPr>
          <w:p w:rsidR="006B270C" w:rsidRPr="00E17977" w:rsidRDefault="006B270C" w:rsidP="00E17977">
            <w:pPr>
              <w:pStyle w:val="ConsPlusNormal"/>
              <w:widowControl/>
              <w:jc w:val="center"/>
              <w:outlineLvl w:val="3"/>
              <w:rPr>
                <w:rFonts w:ascii="Times New Roman" w:hAnsi="Times New Roman" w:cs="Times New Roman"/>
              </w:rPr>
            </w:pPr>
            <w:r w:rsidRPr="00E17977">
              <w:rPr>
                <w:rFonts w:ascii="Times New Roman" w:hAnsi="Times New Roman" w:cs="Times New Roman"/>
              </w:rPr>
              <w:t>0</w:t>
            </w:r>
          </w:p>
        </w:tc>
      </w:tr>
      <w:tr w:rsidR="006B270C" w:rsidRPr="00C87D2F" w:rsidTr="006B270C">
        <w:tc>
          <w:tcPr>
            <w:tcW w:w="425" w:type="dxa"/>
            <w:vMerge w:val="restart"/>
          </w:tcPr>
          <w:p w:rsidR="006B270C" w:rsidRPr="00C87D2F" w:rsidRDefault="006B270C" w:rsidP="00E17977">
            <w:pPr>
              <w:pStyle w:val="ConsPlusNormal"/>
              <w:widowControl/>
              <w:outlineLvl w:val="3"/>
              <w:rPr>
                <w:rFonts w:ascii="Times New Roman" w:hAnsi="Times New Roman" w:cs="Times New Roman"/>
                <w:sz w:val="24"/>
                <w:szCs w:val="24"/>
              </w:rPr>
            </w:pPr>
          </w:p>
        </w:tc>
        <w:tc>
          <w:tcPr>
            <w:tcW w:w="4990" w:type="dxa"/>
            <w:vMerge w:val="restart"/>
          </w:tcPr>
          <w:p w:rsidR="006B270C" w:rsidRPr="00C87D2F" w:rsidRDefault="006B270C" w:rsidP="00E17977">
            <w:pPr>
              <w:pStyle w:val="ConsPlusNormal"/>
              <w:widowControl/>
              <w:outlineLvl w:val="3"/>
              <w:rPr>
                <w:rFonts w:ascii="Times New Roman" w:hAnsi="Times New Roman" w:cs="Times New Roman"/>
              </w:rPr>
            </w:pPr>
            <w:proofErr w:type="spellStart"/>
            <w:r w:rsidRPr="00C87D2F">
              <w:rPr>
                <w:rFonts w:ascii="Times New Roman" w:hAnsi="Times New Roman" w:cs="Times New Roman"/>
              </w:rPr>
              <w:t>Справочно</w:t>
            </w:r>
            <w:proofErr w:type="spellEnd"/>
            <w:r w:rsidRPr="00C87D2F">
              <w:rPr>
                <w:rFonts w:ascii="Times New Roman" w:hAnsi="Times New Roman" w:cs="Times New Roman"/>
              </w:rPr>
              <w:t>: дополнительный источник финансирования</w:t>
            </w:r>
          </w:p>
        </w:tc>
        <w:tc>
          <w:tcPr>
            <w:tcW w:w="2268" w:type="dxa"/>
            <w:vMerge w:val="restart"/>
          </w:tcPr>
          <w:p w:rsidR="006B270C" w:rsidRPr="00C87D2F" w:rsidRDefault="006B270C" w:rsidP="00E17977">
            <w:pPr>
              <w:pStyle w:val="ConsPlusNormal"/>
              <w:widowControl/>
              <w:jc w:val="right"/>
              <w:outlineLvl w:val="3"/>
              <w:rPr>
                <w:rFonts w:ascii="Times New Roman" w:hAnsi="Times New Roman" w:cs="Times New Roman"/>
                <w:sz w:val="24"/>
                <w:szCs w:val="24"/>
              </w:rPr>
            </w:pPr>
          </w:p>
        </w:tc>
        <w:tc>
          <w:tcPr>
            <w:tcW w:w="3544" w:type="dxa"/>
          </w:tcPr>
          <w:p w:rsidR="006B270C" w:rsidRPr="00366BF9" w:rsidRDefault="006B270C" w:rsidP="00E17977">
            <w:pPr>
              <w:pStyle w:val="ConsPlusNormal"/>
              <w:widowControl/>
              <w:ind w:left="-108"/>
              <w:outlineLvl w:val="3"/>
              <w:rPr>
                <w:rFonts w:ascii="Times New Roman" w:hAnsi="Times New Roman" w:cs="Times New Roman"/>
                <w:sz w:val="22"/>
                <w:szCs w:val="22"/>
              </w:rPr>
            </w:pPr>
            <w:r w:rsidRPr="00366BF9">
              <w:rPr>
                <w:rFonts w:ascii="Times New Roman" w:hAnsi="Times New Roman" w:cs="Times New Roman"/>
                <w:sz w:val="22"/>
                <w:szCs w:val="22"/>
              </w:rPr>
              <w:t>Областной</w:t>
            </w:r>
            <w:r>
              <w:rPr>
                <w:rFonts w:ascii="Times New Roman" w:hAnsi="Times New Roman" w:cs="Times New Roman"/>
                <w:sz w:val="22"/>
                <w:szCs w:val="22"/>
              </w:rPr>
              <w:t xml:space="preserve"> </w:t>
            </w:r>
            <w:r w:rsidRPr="00366BF9">
              <w:rPr>
                <w:rFonts w:ascii="Times New Roman" w:hAnsi="Times New Roman" w:cs="Times New Roman"/>
                <w:sz w:val="22"/>
                <w:szCs w:val="22"/>
              </w:rPr>
              <w:t>бюджет</w:t>
            </w:r>
          </w:p>
        </w:tc>
        <w:tc>
          <w:tcPr>
            <w:tcW w:w="1134" w:type="dxa"/>
            <w:vAlign w:val="center"/>
          </w:tcPr>
          <w:p w:rsidR="006B270C" w:rsidRPr="00EC22FE" w:rsidRDefault="006B270C" w:rsidP="00E17977">
            <w:pPr>
              <w:snapToGrid w:val="0"/>
              <w:jc w:val="center"/>
              <w:rPr>
                <w:sz w:val="20"/>
                <w:szCs w:val="20"/>
              </w:rPr>
            </w:pPr>
            <w:r>
              <w:rPr>
                <w:sz w:val="20"/>
                <w:szCs w:val="20"/>
              </w:rPr>
              <w:t>7 573,529</w:t>
            </w:r>
          </w:p>
        </w:tc>
        <w:tc>
          <w:tcPr>
            <w:tcW w:w="1134" w:type="dxa"/>
            <w:vAlign w:val="center"/>
          </w:tcPr>
          <w:p w:rsidR="006B270C" w:rsidRPr="00EC22FE" w:rsidRDefault="006B270C" w:rsidP="00E17977">
            <w:pPr>
              <w:snapToGrid w:val="0"/>
              <w:jc w:val="center"/>
              <w:rPr>
                <w:sz w:val="20"/>
                <w:szCs w:val="20"/>
              </w:rPr>
            </w:pPr>
            <w:r>
              <w:rPr>
                <w:sz w:val="20"/>
                <w:szCs w:val="20"/>
              </w:rPr>
              <w:t>7573,529</w:t>
            </w:r>
          </w:p>
        </w:tc>
        <w:tc>
          <w:tcPr>
            <w:tcW w:w="709" w:type="dxa"/>
            <w:vAlign w:val="center"/>
          </w:tcPr>
          <w:p w:rsidR="006B270C" w:rsidRPr="00EC22FE" w:rsidRDefault="00B8549E" w:rsidP="00E17977">
            <w:pPr>
              <w:pStyle w:val="ConsPlusNormal"/>
              <w:widowControl/>
              <w:jc w:val="center"/>
              <w:outlineLvl w:val="3"/>
              <w:rPr>
                <w:rFonts w:ascii="Times New Roman" w:hAnsi="Times New Roman" w:cs="Times New Roman"/>
              </w:rPr>
            </w:pPr>
            <w:r>
              <w:rPr>
                <w:rFonts w:ascii="Times New Roman" w:hAnsi="Times New Roman" w:cs="Times New Roman"/>
              </w:rPr>
              <w:t>0</w:t>
            </w:r>
          </w:p>
        </w:tc>
        <w:tc>
          <w:tcPr>
            <w:tcW w:w="709" w:type="dxa"/>
            <w:vAlign w:val="center"/>
          </w:tcPr>
          <w:p w:rsidR="006B270C" w:rsidRPr="00EC22FE" w:rsidRDefault="00B8549E" w:rsidP="00E17977">
            <w:pPr>
              <w:pStyle w:val="ConsPlusNormal"/>
              <w:widowControl/>
              <w:jc w:val="center"/>
              <w:outlineLvl w:val="3"/>
              <w:rPr>
                <w:rFonts w:ascii="Times New Roman" w:hAnsi="Times New Roman" w:cs="Times New Roman"/>
              </w:rPr>
            </w:pPr>
            <w:r>
              <w:rPr>
                <w:rFonts w:ascii="Times New Roman" w:hAnsi="Times New Roman" w:cs="Times New Roman"/>
              </w:rPr>
              <w:t>0</w:t>
            </w:r>
          </w:p>
        </w:tc>
      </w:tr>
      <w:tr w:rsidR="006B270C" w:rsidRPr="00C87D2F" w:rsidTr="006B270C">
        <w:tc>
          <w:tcPr>
            <w:tcW w:w="425" w:type="dxa"/>
            <w:vMerge/>
          </w:tcPr>
          <w:p w:rsidR="006B270C" w:rsidRPr="00C87D2F" w:rsidRDefault="006B270C" w:rsidP="00E17977">
            <w:pPr>
              <w:pStyle w:val="ConsPlusNormal"/>
              <w:widowControl/>
              <w:outlineLvl w:val="3"/>
              <w:rPr>
                <w:rFonts w:ascii="Times New Roman" w:hAnsi="Times New Roman" w:cs="Times New Roman"/>
                <w:sz w:val="24"/>
                <w:szCs w:val="24"/>
              </w:rPr>
            </w:pPr>
          </w:p>
        </w:tc>
        <w:tc>
          <w:tcPr>
            <w:tcW w:w="4990" w:type="dxa"/>
            <w:vMerge/>
          </w:tcPr>
          <w:p w:rsidR="006B270C" w:rsidRPr="00C87D2F" w:rsidRDefault="006B270C" w:rsidP="00E17977">
            <w:pPr>
              <w:pStyle w:val="ConsPlusNormal"/>
              <w:widowControl/>
              <w:outlineLvl w:val="3"/>
              <w:rPr>
                <w:rFonts w:ascii="Times New Roman" w:hAnsi="Times New Roman" w:cs="Times New Roman"/>
              </w:rPr>
            </w:pPr>
          </w:p>
        </w:tc>
        <w:tc>
          <w:tcPr>
            <w:tcW w:w="2268" w:type="dxa"/>
            <w:vMerge/>
          </w:tcPr>
          <w:p w:rsidR="006B270C" w:rsidRPr="00C87D2F" w:rsidRDefault="006B270C" w:rsidP="00E17977">
            <w:pPr>
              <w:pStyle w:val="ConsPlusNormal"/>
              <w:widowControl/>
              <w:jc w:val="right"/>
              <w:outlineLvl w:val="3"/>
              <w:rPr>
                <w:rFonts w:ascii="Times New Roman" w:hAnsi="Times New Roman" w:cs="Times New Roman"/>
                <w:sz w:val="24"/>
                <w:szCs w:val="24"/>
              </w:rPr>
            </w:pPr>
          </w:p>
        </w:tc>
        <w:tc>
          <w:tcPr>
            <w:tcW w:w="3544" w:type="dxa"/>
          </w:tcPr>
          <w:p w:rsidR="006B270C" w:rsidRPr="00366BF9" w:rsidRDefault="006B270C" w:rsidP="00E17977">
            <w:pPr>
              <w:pStyle w:val="ConsPlusNormal"/>
              <w:widowControl/>
              <w:ind w:left="-108"/>
              <w:outlineLvl w:val="3"/>
              <w:rPr>
                <w:rFonts w:ascii="Times New Roman" w:hAnsi="Times New Roman" w:cs="Times New Roman"/>
                <w:sz w:val="22"/>
                <w:szCs w:val="22"/>
              </w:rPr>
            </w:pPr>
            <w:r>
              <w:rPr>
                <w:rFonts w:ascii="Times New Roman" w:hAnsi="Times New Roman" w:cs="Times New Roman"/>
                <w:sz w:val="22"/>
                <w:szCs w:val="22"/>
              </w:rPr>
              <w:t>Ф</w:t>
            </w:r>
            <w:r w:rsidRPr="00366BF9">
              <w:rPr>
                <w:rFonts w:ascii="Times New Roman" w:hAnsi="Times New Roman" w:cs="Times New Roman"/>
                <w:sz w:val="22"/>
                <w:szCs w:val="22"/>
              </w:rPr>
              <w:t>едеральный бюджет</w:t>
            </w:r>
          </w:p>
        </w:tc>
        <w:tc>
          <w:tcPr>
            <w:tcW w:w="1134" w:type="dxa"/>
            <w:vAlign w:val="center"/>
          </w:tcPr>
          <w:p w:rsidR="006B270C" w:rsidRPr="00EC22FE" w:rsidRDefault="006B270C" w:rsidP="00E17977">
            <w:pPr>
              <w:pStyle w:val="ConsPlusNormal"/>
              <w:widowControl/>
              <w:jc w:val="center"/>
              <w:outlineLvl w:val="3"/>
              <w:rPr>
                <w:rFonts w:ascii="Times New Roman" w:hAnsi="Times New Roman" w:cs="Times New Roman"/>
              </w:rPr>
            </w:pPr>
            <w:r w:rsidRPr="00EC22FE">
              <w:rPr>
                <w:rFonts w:ascii="Times New Roman" w:hAnsi="Times New Roman" w:cs="Times New Roman"/>
              </w:rPr>
              <w:t>0</w:t>
            </w:r>
          </w:p>
        </w:tc>
        <w:tc>
          <w:tcPr>
            <w:tcW w:w="1134" w:type="dxa"/>
            <w:vAlign w:val="center"/>
          </w:tcPr>
          <w:p w:rsidR="006B270C" w:rsidRPr="00EC22FE" w:rsidRDefault="006B270C" w:rsidP="00E17977">
            <w:pPr>
              <w:pStyle w:val="ConsPlusNormal"/>
              <w:widowControl/>
              <w:jc w:val="center"/>
              <w:outlineLvl w:val="3"/>
              <w:rPr>
                <w:rFonts w:ascii="Times New Roman" w:hAnsi="Times New Roman" w:cs="Times New Roman"/>
              </w:rPr>
            </w:pPr>
            <w:r w:rsidRPr="00EC22FE">
              <w:rPr>
                <w:rFonts w:ascii="Times New Roman" w:hAnsi="Times New Roman" w:cs="Times New Roman"/>
              </w:rPr>
              <w:t>0</w:t>
            </w:r>
          </w:p>
        </w:tc>
        <w:tc>
          <w:tcPr>
            <w:tcW w:w="709" w:type="dxa"/>
            <w:vAlign w:val="center"/>
          </w:tcPr>
          <w:p w:rsidR="006B270C" w:rsidRPr="00EC22FE" w:rsidRDefault="006B270C" w:rsidP="00E17977">
            <w:pPr>
              <w:pStyle w:val="ConsPlusNormal"/>
              <w:widowControl/>
              <w:jc w:val="center"/>
              <w:outlineLvl w:val="3"/>
              <w:rPr>
                <w:rFonts w:ascii="Times New Roman" w:hAnsi="Times New Roman" w:cs="Times New Roman"/>
              </w:rPr>
            </w:pPr>
            <w:r w:rsidRPr="00EC22FE">
              <w:rPr>
                <w:rFonts w:ascii="Times New Roman" w:hAnsi="Times New Roman" w:cs="Times New Roman"/>
              </w:rPr>
              <w:t>0</w:t>
            </w:r>
          </w:p>
        </w:tc>
        <w:tc>
          <w:tcPr>
            <w:tcW w:w="709" w:type="dxa"/>
            <w:vAlign w:val="center"/>
          </w:tcPr>
          <w:p w:rsidR="006B270C" w:rsidRPr="00EC22FE" w:rsidRDefault="006B270C" w:rsidP="00E17977">
            <w:pPr>
              <w:pStyle w:val="ConsPlusNormal"/>
              <w:widowControl/>
              <w:jc w:val="center"/>
              <w:outlineLvl w:val="3"/>
              <w:rPr>
                <w:rFonts w:ascii="Times New Roman" w:hAnsi="Times New Roman" w:cs="Times New Roman"/>
              </w:rPr>
            </w:pPr>
            <w:r w:rsidRPr="00EC22FE">
              <w:rPr>
                <w:rFonts w:ascii="Times New Roman" w:hAnsi="Times New Roman" w:cs="Times New Roman"/>
              </w:rPr>
              <w:t>0</w:t>
            </w:r>
          </w:p>
        </w:tc>
      </w:tr>
      <w:tr w:rsidR="006B270C" w:rsidRPr="00C87D2F" w:rsidTr="006B270C">
        <w:tc>
          <w:tcPr>
            <w:tcW w:w="425" w:type="dxa"/>
            <w:vMerge/>
          </w:tcPr>
          <w:p w:rsidR="006B270C" w:rsidRPr="00C87D2F" w:rsidRDefault="006B270C" w:rsidP="00E17977">
            <w:pPr>
              <w:pStyle w:val="ConsPlusNormal"/>
              <w:widowControl/>
              <w:outlineLvl w:val="3"/>
              <w:rPr>
                <w:rFonts w:ascii="Times New Roman" w:hAnsi="Times New Roman" w:cs="Times New Roman"/>
                <w:sz w:val="24"/>
                <w:szCs w:val="24"/>
              </w:rPr>
            </w:pPr>
          </w:p>
        </w:tc>
        <w:tc>
          <w:tcPr>
            <w:tcW w:w="4990" w:type="dxa"/>
            <w:vMerge/>
          </w:tcPr>
          <w:p w:rsidR="006B270C" w:rsidRPr="00C87D2F" w:rsidRDefault="006B270C" w:rsidP="00E17977">
            <w:pPr>
              <w:pStyle w:val="ConsPlusNormal"/>
              <w:widowControl/>
              <w:outlineLvl w:val="3"/>
              <w:rPr>
                <w:rFonts w:ascii="Times New Roman" w:hAnsi="Times New Roman" w:cs="Times New Roman"/>
              </w:rPr>
            </w:pPr>
          </w:p>
        </w:tc>
        <w:tc>
          <w:tcPr>
            <w:tcW w:w="2268" w:type="dxa"/>
            <w:vMerge/>
          </w:tcPr>
          <w:p w:rsidR="006B270C" w:rsidRPr="00C87D2F" w:rsidRDefault="006B270C" w:rsidP="00E17977">
            <w:pPr>
              <w:pStyle w:val="ConsPlusNormal"/>
              <w:widowControl/>
              <w:jc w:val="right"/>
              <w:outlineLvl w:val="3"/>
              <w:rPr>
                <w:rFonts w:ascii="Times New Roman" w:hAnsi="Times New Roman" w:cs="Times New Roman"/>
                <w:sz w:val="24"/>
                <w:szCs w:val="24"/>
              </w:rPr>
            </w:pPr>
          </w:p>
        </w:tc>
        <w:tc>
          <w:tcPr>
            <w:tcW w:w="3544" w:type="dxa"/>
          </w:tcPr>
          <w:p w:rsidR="006B270C" w:rsidRPr="0056303E" w:rsidRDefault="006B270C" w:rsidP="00C40D48">
            <w:pPr>
              <w:ind w:left="-108" w:right="-48"/>
            </w:pPr>
            <w:r w:rsidRPr="0056303E">
              <w:t xml:space="preserve">Фонд содействия реформированию </w:t>
            </w:r>
            <w:proofErr w:type="spellStart"/>
            <w:r w:rsidRPr="0056303E">
              <w:t>жилищн</w:t>
            </w:r>
            <w:proofErr w:type="gramStart"/>
            <w:r w:rsidRPr="0056303E">
              <w:t>о</w:t>
            </w:r>
            <w:proofErr w:type="spellEnd"/>
            <w:r w:rsidRPr="0056303E">
              <w:t>-</w:t>
            </w:r>
            <w:proofErr w:type="gramEnd"/>
            <w:r w:rsidRPr="0056303E">
              <w:t xml:space="preserve"> коммунального хозяйства</w:t>
            </w:r>
          </w:p>
        </w:tc>
        <w:tc>
          <w:tcPr>
            <w:tcW w:w="1134" w:type="dxa"/>
            <w:vAlign w:val="center"/>
          </w:tcPr>
          <w:p w:rsidR="006B270C" w:rsidRPr="0056303E" w:rsidRDefault="006B270C" w:rsidP="00C40D48">
            <w:pPr>
              <w:snapToGrid w:val="0"/>
              <w:jc w:val="center"/>
              <w:rPr>
                <w:sz w:val="20"/>
                <w:szCs w:val="20"/>
              </w:rPr>
            </w:pPr>
            <w:r>
              <w:rPr>
                <w:sz w:val="20"/>
                <w:szCs w:val="20"/>
              </w:rPr>
              <w:t>7 982,631</w:t>
            </w:r>
          </w:p>
        </w:tc>
        <w:tc>
          <w:tcPr>
            <w:tcW w:w="1134" w:type="dxa"/>
            <w:vAlign w:val="center"/>
          </w:tcPr>
          <w:p w:rsidR="006B270C" w:rsidRPr="0056303E" w:rsidRDefault="006B270C" w:rsidP="00C40D48">
            <w:pPr>
              <w:snapToGrid w:val="0"/>
              <w:jc w:val="center"/>
              <w:rPr>
                <w:sz w:val="20"/>
                <w:szCs w:val="20"/>
              </w:rPr>
            </w:pPr>
            <w:r>
              <w:rPr>
                <w:sz w:val="20"/>
                <w:szCs w:val="20"/>
              </w:rPr>
              <w:t>7 982,631</w:t>
            </w:r>
          </w:p>
        </w:tc>
        <w:tc>
          <w:tcPr>
            <w:tcW w:w="709" w:type="dxa"/>
            <w:vAlign w:val="center"/>
          </w:tcPr>
          <w:p w:rsidR="006B270C" w:rsidRPr="00EC22FE" w:rsidRDefault="006B270C" w:rsidP="00C40D48">
            <w:pPr>
              <w:pStyle w:val="ConsPlusNormal"/>
              <w:widowControl/>
              <w:jc w:val="center"/>
              <w:outlineLvl w:val="3"/>
              <w:rPr>
                <w:rFonts w:ascii="Times New Roman" w:hAnsi="Times New Roman" w:cs="Times New Roman"/>
              </w:rPr>
            </w:pPr>
            <w:r>
              <w:rPr>
                <w:rFonts w:ascii="Times New Roman" w:hAnsi="Times New Roman" w:cs="Times New Roman"/>
              </w:rPr>
              <w:t>0</w:t>
            </w:r>
          </w:p>
        </w:tc>
        <w:tc>
          <w:tcPr>
            <w:tcW w:w="709" w:type="dxa"/>
            <w:vAlign w:val="center"/>
          </w:tcPr>
          <w:p w:rsidR="006B270C" w:rsidRPr="00EC22FE" w:rsidRDefault="006B270C" w:rsidP="00C40D48">
            <w:pPr>
              <w:pStyle w:val="ConsPlusNormal"/>
              <w:widowControl/>
              <w:jc w:val="center"/>
              <w:outlineLvl w:val="3"/>
              <w:rPr>
                <w:rFonts w:ascii="Times New Roman" w:hAnsi="Times New Roman" w:cs="Times New Roman"/>
              </w:rPr>
            </w:pPr>
            <w:r>
              <w:rPr>
                <w:rFonts w:ascii="Times New Roman" w:hAnsi="Times New Roman" w:cs="Times New Roman"/>
              </w:rPr>
              <w:t>0</w:t>
            </w:r>
          </w:p>
        </w:tc>
      </w:tr>
      <w:tr w:rsidR="006B270C" w:rsidRPr="00C87D2F" w:rsidTr="006B270C">
        <w:tc>
          <w:tcPr>
            <w:tcW w:w="425" w:type="dxa"/>
            <w:vMerge/>
          </w:tcPr>
          <w:p w:rsidR="006B270C" w:rsidRPr="00C87D2F" w:rsidRDefault="006B270C" w:rsidP="00E17977">
            <w:pPr>
              <w:pStyle w:val="ConsPlusNormal"/>
              <w:widowControl/>
              <w:outlineLvl w:val="3"/>
              <w:rPr>
                <w:rFonts w:ascii="Times New Roman" w:hAnsi="Times New Roman" w:cs="Times New Roman"/>
                <w:sz w:val="24"/>
                <w:szCs w:val="24"/>
              </w:rPr>
            </w:pPr>
          </w:p>
        </w:tc>
        <w:tc>
          <w:tcPr>
            <w:tcW w:w="4990" w:type="dxa"/>
            <w:vMerge/>
          </w:tcPr>
          <w:p w:rsidR="006B270C" w:rsidRPr="00C87D2F" w:rsidRDefault="006B270C" w:rsidP="00E17977">
            <w:pPr>
              <w:pStyle w:val="ConsPlusNormal"/>
              <w:widowControl/>
              <w:outlineLvl w:val="3"/>
              <w:rPr>
                <w:rFonts w:ascii="Times New Roman" w:hAnsi="Times New Roman" w:cs="Times New Roman"/>
              </w:rPr>
            </w:pPr>
          </w:p>
        </w:tc>
        <w:tc>
          <w:tcPr>
            <w:tcW w:w="2268" w:type="dxa"/>
            <w:vMerge/>
          </w:tcPr>
          <w:p w:rsidR="006B270C" w:rsidRPr="00C87D2F" w:rsidRDefault="006B270C" w:rsidP="00E17977">
            <w:pPr>
              <w:pStyle w:val="ConsPlusNormal"/>
              <w:widowControl/>
              <w:jc w:val="right"/>
              <w:outlineLvl w:val="3"/>
              <w:rPr>
                <w:rFonts w:ascii="Times New Roman" w:hAnsi="Times New Roman" w:cs="Times New Roman"/>
                <w:sz w:val="24"/>
                <w:szCs w:val="24"/>
              </w:rPr>
            </w:pPr>
          </w:p>
        </w:tc>
        <w:tc>
          <w:tcPr>
            <w:tcW w:w="3544" w:type="dxa"/>
          </w:tcPr>
          <w:p w:rsidR="006B270C" w:rsidRPr="00B9722B" w:rsidRDefault="006B270C" w:rsidP="00E17977">
            <w:pPr>
              <w:pStyle w:val="ConsPlusNormal"/>
              <w:widowControl/>
              <w:outlineLvl w:val="3"/>
              <w:rPr>
                <w:rFonts w:ascii="Times New Roman" w:hAnsi="Times New Roman" w:cs="Times New Roman"/>
                <w:b/>
                <w:sz w:val="28"/>
                <w:szCs w:val="28"/>
              </w:rPr>
            </w:pPr>
            <w:r w:rsidRPr="00B9722B">
              <w:rPr>
                <w:rFonts w:ascii="Times New Roman" w:hAnsi="Times New Roman" w:cs="Times New Roman"/>
                <w:b/>
                <w:sz w:val="28"/>
                <w:szCs w:val="28"/>
              </w:rPr>
              <w:t>Итого:</w:t>
            </w:r>
          </w:p>
        </w:tc>
        <w:tc>
          <w:tcPr>
            <w:tcW w:w="1134" w:type="dxa"/>
            <w:vAlign w:val="center"/>
          </w:tcPr>
          <w:p w:rsidR="006B270C" w:rsidRPr="00B9722B" w:rsidRDefault="006B270C" w:rsidP="00C40D48">
            <w:pPr>
              <w:snapToGrid w:val="0"/>
              <w:jc w:val="center"/>
              <w:rPr>
                <w:b/>
                <w:sz w:val="20"/>
                <w:szCs w:val="20"/>
              </w:rPr>
            </w:pPr>
            <w:r>
              <w:rPr>
                <w:b/>
                <w:sz w:val="20"/>
                <w:szCs w:val="20"/>
              </w:rPr>
              <w:t>15556,160</w:t>
            </w:r>
          </w:p>
        </w:tc>
        <w:tc>
          <w:tcPr>
            <w:tcW w:w="1134" w:type="dxa"/>
            <w:vAlign w:val="center"/>
          </w:tcPr>
          <w:p w:rsidR="006B270C" w:rsidRPr="00B9722B" w:rsidRDefault="006B270C" w:rsidP="00C40D48">
            <w:pPr>
              <w:snapToGrid w:val="0"/>
              <w:jc w:val="center"/>
              <w:rPr>
                <w:b/>
                <w:sz w:val="20"/>
                <w:szCs w:val="20"/>
              </w:rPr>
            </w:pPr>
            <w:r>
              <w:rPr>
                <w:b/>
                <w:sz w:val="20"/>
                <w:szCs w:val="20"/>
              </w:rPr>
              <w:t>15556,160</w:t>
            </w:r>
          </w:p>
        </w:tc>
        <w:tc>
          <w:tcPr>
            <w:tcW w:w="709" w:type="dxa"/>
            <w:vAlign w:val="center"/>
          </w:tcPr>
          <w:p w:rsidR="006B270C" w:rsidRPr="00B9722B" w:rsidRDefault="006B270C" w:rsidP="00C40D48">
            <w:pPr>
              <w:pStyle w:val="ConsPlusNormal"/>
              <w:widowControl/>
              <w:jc w:val="center"/>
              <w:outlineLvl w:val="3"/>
              <w:rPr>
                <w:rFonts w:ascii="Times New Roman" w:hAnsi="Times New Roman" w:cs="Times New Roman"/>
                <w:b/>
              </w:rPr>
            </w:pPr>
            <w:r w:rsidRPr="00B9722B">
              <w:rPr>
                <w:rFonts w:ascii="Times New Roman" w:hAnsi="Times New Roman" w:cs="Times New Roman"/>
                <w:b/>
              </w:rPr>
              <w:t>0</w:t>
            </w:r>
          </w:p>
        </w:tc>
        <w:tc>
          <w:tcPr>
            <w:tcW w:w="709" w:type="dxa"/>
            <w:vAlign w:val="center"/>
          </w:tcPr>
          <w:p w:rsidR="006B270C" w:rsidRPr="00B9722B" w:rsidRDefault="006B270C" w:rsidP="00C40D48">
            <w:pPr>
              <w:pStyle w:val="ConsPlusNormal"/>
              <w:widowControl/>
              <w:jc w:val="center"/>
              <w:outlineLvl w:val="3"/>
              <w:rPr>
                <w:rFonts w:ascii="Times New Roman" w:hAnsi="Times New Roman" w:cs="Times New Roman"/>
                <w:b/>
              </w:rPr>
            </w:pPr>
            <w:r w:rsidRPr="00B9722B">
              <w:rPr>
                <w:rFonts w:ascii="Times New Roman" w:hAnsi="Times New Roman" w:cs="Times New Roman"/>
                <w:b/>
              </w:rPr>
              <w:t>0</w:t>
            </w:r>
          </w:p>
        </w:tc>
      </w:tr>
    </w:tbl>
    <w:p w:rsidR="00792C8F" w:rsidRDefault="00792C8F" w:rsidP="00B8549E">
      <w:pPr>
        <w:widowControl w:val="0"/>
        <w:autoSpaceDE w:val="0"/>
        <w:autoSpaceDN w:val="0"/>
        <w:adjustRightInd w:val="0"/>
        <w:jc w:val="right"/>
        <w:outlineLvl w:val="2"/>
        <w:rPr>
          <w:b/>
          <w:sz w:val="32"/>
          <w:szCs w:val="32"/>
        </w:rPr>
      </w:pPr>
    </w:p>
    <w:sectPr w:rsidR="00792C8F" w:rsidSect="00B8549E">
      <w:pgSz w:w="16838" w:h="11906" w:orient="landscape"/>
      <w:pgMar w:top="568" w:right="1134" w:bottom="851" w:left="113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F53" w:rsidRDefault="00C30F53" w:rsidP="00721D19">
      <w:r>
        <w:separator/>
      </w:r>
    </w:p>
  </w:endnote>
  <w:endnote w:type="continuationSeparator" w:id="0">
    <w:p w:rsidR="00C30F53" w:rsidRDefault="00C30F53" w:rsidP="00721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3" w:rsidRDefault="00C30F53" w:rsidP="00B56A9A">
    <w:pPr>
      <w:pStyle w:val="af3"/>
      <w:tabs>
        <w:tab w:val="left" w:pos="5442"/>
      </w:tabs>
    </w:pPr>
    <w:r>
      <w:tab/>
    </w:r>
    <w:r>
      <w:tab/>
    </w:r>
  </w:p>
  <w:p w:rsidR="00C30F53" w:rsidRDefault="00C30F5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F53" w:rsidRDefault="00C30F53" w:rsidP="00721D19">
      <w:r>
        <w:separator/>
      </w:r>
    </w:p>
  </w:footnote>
  <w:footnote w:type="continuationSeparator" w:id="0">
    <w:p w:rsidR="00C30F53" w:rsidRDefault="00C30F53" w:rsidP="00721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3" w:rsidRDefault="006F20B1" w:rsidP="00A7556F">
    <w:pPr>
      <w:pStyle w:val="af1"/>
      <w:framePr w:wrap="around" w:vAnchor="text" w:hAnchor="margin" w:xAlign="center" w:y="1"/>
      <w:rPr>
        <w:rStyle w:val="a8"/>
      </w:rPr>
    </w:pPr>
    <w:r>
      <w:rPr>
        <w:rStyle w:val="a8"/>
      </w:rPr>
      <w:fldChar w:fldCharType="begin"/>
    </w:r>
    <w:r w:rsidR="00C30F53">
      <w:rPr>
        <w:rStyle w:val="a8"/>
      </w:rPr>
      <w:instrText xml:space="preserve">PAGE  </w:instrText>
    </w:r>
    <w:r>
      <w:rPr>
        <w:rStyle w:val="a8"/>
      </w:rPr>
      <w:fldChar w:fldCharType="end"/>
    </w:r>
  </w:p>
  <w:p w:rsidR="00C30F53" w:rsidRDefault="00C30F5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3" w:rsidRDefault="00C30F5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085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E632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D640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8E6B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B431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B28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7E35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F424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8490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9AE8E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RTF_Num 7"/>
    <w:lvl w:ilvl="0">
      <w:start w:val="1"/>
      <w:numFmt w:val="decimal"/>
      <w:lvlText w:val="%1)"/>
      <w:lvlJc w:val="left"/>
      <w:pPr>
        <w:tabs>
          <w:tab w:val="num" w:pos="360"/>
        </w:tabs>
        <w:ind w:left="360" w:hanging="360"/>
      </w:pPr>
      <w:rPr>
        <w:rFonts w:ascii="Times New Roman" w:hAnsi="Times New Roman" w:cs="Times New Roman"/>
        <w:sz w:val="20"/>
        <w:szCs w:val="2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2"/>
    <w:multiLevelType w:val="singleLevel"/>
    <w:tmpl w:val="00000002"/>
    <w:name w:val="WW8Num2"/>
    <w:lvl w:ilvl="0">
      <w:start w:val="6"/>
      <w:numFmt w:val="decimal"/>
      <w:lvlText w:val="%1."/>
      <w:lvlJc w:val="left"/>
      <w:pPr>
        <w:tabs>
          <w:tab w:val="num" w:pos="500"/>
        </w:tabs>
        <w:ind w:left="500" w:hanging="360"/>
      </w:pPr>
    </w:lvl>
  </w:abstractNum>
  <w:abstractNum w:abstractNumId="12">
    <w:nsid w:val="0AD53B43"/>
    <w:multiLevelType w:val="multilevel"/>
    <w:tmpl w:val="9F38A72E"/>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b/>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3">
    <w:nsid w:val="160B5310"/>
    <w:multiLevelType w:val="multilevel"/>
    <w:tmpl w:val="8CBEF3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1F5F4432"/>
    <w:multiLevelType w:val="hybridMultilevel"/>
    <w:tmpl w:val="F8848FE4"/>
    <w:lvl w:ilvl="0" w:tplc="EC844492">
      <w:start w:val="1"/>
      <w:numFmt w:val="bullet"/>
      <w:lvlText w:val=""/>
      <w:lvlJc w:val="left"/>
      <w:pPr>
        <w:ind w:left="5220" w:hanging="360"/>
      </w:pPr>
      <w:rPr>
        <w:rFonts w:ascii="Symbol" w:hAnsi="Symbol" w:hint="default"/>
      </w:rPr>
    </w:lvl>
    <w:lvl w:ilvl="1" w:tplc="04190003" w:tentative="1">
      <w:start w:val="1"/>
      <w:numFmt w:val="bullet"/>
      <w:lvlText w:val="o"/>
      <w:lvlJc w:val="left"/>
      <w:pPr>
        <w:ind w:left="5940" w:hanging="360"/>
      </w:pPr>
      <w:rPr>
        <w:rFonts w:ascii="Courier New" w:hAnsi="Courier New" w:hint="default"/>
      </w:rPr>
    </w:lvl>
    <w:lvl w:ilvl="2" w:tplc="04190005" w:tentative="1">
      <w:start w:val="1"/>
      <w:numFmt w:val="bullet"/>
      <w:lvlText w:val=""/>
      <w:lvlJc w:val="left"/>
      <w:pPr>
        <w:ind w:left="6660" w:hanging="360"/>
      </w:pPr>
      <w:rPr>
        <w:rFonts w:ascii="Wingdings" w:hAnsi="Wingdings" w:hint="default"/>
      </w:rPr>
    </w:lvl>
    <w:lvl w:ilvl="3" w:tplc="04190001" w:tentative="1">
      <w:start w:val="1"/>
      <w:numFmt w:val="bullet"/>
      <w:lvlText w:val=""/>
      <w:lvlJc w:val="left"/>
      <w:pPr>
        <w:ind w:left="7380" w:hanging="360"/>
      </w:pPr>
      <w:rPr>
        <w:rFonts w:ascii="Symbol" w:hAnsi="Symbol" w:hint="default"/>
      </w:rPr>
    </w:lvl>
    <w:lvl w:ilvl="4" w:tplc="04190003" w:tentative="1">
      <w:start w:val="1"/>
      <w:numFmt w:val="bullet"/>
      <w:lvlText w:val="o"/>
      <w:lvlJc w:val="left"/>
      <w:pPr>
        <w:ind w:left="8100" w:hanging="360"/>
      </w:pPr>
      <w:rPr>
        <w:rFonts w:ascii="Courier New" w:hAnsi="Courier New" w:hint="default"/>
      </w:rPr>
    </w:lvl>
    <w:lvl w:ilvl="5" w:tplc="04190005" w:tentative="1">
      <w:start w:val="1"/>
      <w:numFmt w:val="bullet"/>
      <w:lvlText w:val=""/>
      <w:lvlJc w:val="left"/>
      <w:pPr>
        <w:ind w:left="8820" w:hanging="360"/>
      </w:pPr>
      <w:rPr>
        <w:rFonts w:ascii="Wingdings" w:hAnsi="Wingdings" w:hint="default"/>
      </w:rPr>
    </w:lvl>
    <w:lvl w:ilvl="6" w:tplc="04190001" w:tentative="1">
      <w:start w:val="1"/>
      <w:numFmt w:val="bullet"/>
      <w:lvlText w:val=""/>
      <w:lvlJc w:val="left"/>
      <w:pPr>
        <w:ind w:left="9540" w:hanging="360"/>
      </w:pPr>
      <w:rPr>
        <w:rFonts w:ascii="Symbol" w:hAnsi="Symbol" w:hint="default"/>
      </w:rPr>
    </w:lvl>
    <w:lvl w:ilvl="7" w:tplc="04190003" w:tentative="1">
      <w:start w:val="1"/>
      <w:numFmt w:val="bullet"/>
      <w:lvlText w:val="o"/>
      <w:lvlJc w:val="left"/>
      <w:pPr>
        <w:ind w:left="10260" w:hanging="360"/>
      </w:pPr>
      <w:rPr>
        <w:rFonts w:ascii="Courier New" w:hAnsi="Courier New" w:hint="default"/>
      </w:rPr>
    </w:lvl>
    <w:lvl w:ilvl="8" w:tplc="04190005" w:tentative="1">
      <w:start w:val="1"/>
      <w:numFmt w:val="bullet"/>
      <w:lvlText w:val=""/>
      <w:lvlJc w:val="left"/>
      <w:pPr>
        <w:ind w:left="10980" w:hanging="360"/>
      </w:pPr>
      <w:rPr>
        <w:rFonts w:ascii="Wingdings" w:hAnsi="Wingdings" w:hint="default"/>
      </w:rPr>
    </w:lvl>
  </w:abstractNum>
  <w:abstractNum w:abstractNumId="15">
    <w:nsid w:val="20051279"/>
    <w:multiLevelType w:val="hybridMultilevel"/>
    <w:tmpl w:val="D220C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154F4A"/>
    <w:multiLevelType w:val="hybridMultilevel"/>
    <w:tmpl w:val="A644EF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6B7D34"/>
    <w:multiLevelType w:val="hybridMultilevel"/>
    <w:tmpl w:val="56427B8A"/>
    <w:lvl w:ilvl="0" w:tplc="D13695EE">
      <w:start w:val="5"/>
      <w:numFmt w:val="decimal"/>
      <w:lvlText w:val="%1."/>
      <w:lvlJc w:val="left"/>
      <w:pPr>
        <w:ind w:left="1753" w:hanging="360"/>
      </w:pPr>
      <w:rPr>
        <w:rFonts w:hint="default"/>
      </w:rPr>
    </w:lvl>
    <w:lvl w:ilvl="1" w:tplc="04190019" w:tentative="1">
      <w:start w:val="1"/>
      <w:numFmt w:val="lowerLetter"/>
      <w:lvlText w:val="%2."/>
      <w:lvlJc w:val="left"/>
      <w:pPr>
        <w:ind w:left="2473" w:hanging="360"/>
      </w:pPr>
    </w:lvl>
    <w:lvl w:ilvl="2" w:tplc="0419001B" w:tentative="1">
      <w:start w:val="1"/>
      <w:numFmt w:val="lowerRoman"/>
      <w:lvlText w:val="%3."/>
      <w:lvlJc w:val="right"/>
      <w:pPr>
        <w:ind w:left="3193" w:hanging="180"/>
      </w:pPr>
    </w:lvl>
    <w:lvl w:ilvl="3" w:tplc="0419000F" w:tentative="1">
      <w:start w:val="1"/>
      <w:numFmt w:val="decimal"/>
      <w:lvlText w:val="%4."/>
      <w:lvlJc w:val="left"/>
      <w:pPr>
        <w:ind w:left="3913" w:hanging="360"/>
      </w:pPr>
    </w:lvl>
    <w:lvl w:ilvl="4" w:tplc="04190019" w:tentative="1">
      <w:start w:val="1"/>
      <w:numFmt w:val="lowerLetter"/>
      <w:lvlText w:val="%5."/>
      <w:lvlJc w:val="left"/>
      <w:pPr>
        <w:ind w:left="4633" w:hanging="360"/>
      </w:pPr>
    </w:lvl>
    <w:lvl w:ilvl="5" w:tplc="0419001B" w:tentative="1">
      <w:start w:val="1"/>
      <w:numFmt w:val="lowerRoman"/>
      <w:lvlText w:val="%6."/>
      <w:lvlJc w:val="right"/>
      <w:pPr>
        <w:ind w:left="5353" w:hanging="180"/>
      </w:pPr>
    </w:lvl>
    <w:lvl w:ilvl="6" w:tplc="0419000F" w:tentative="1">
      <w:start w:val="1"/>
      <w:numFmt w:val="decimal"/>
      <w:lvlText w:val="%7."/>
      <w:lvlJc w:val="left"/>
      <w:pPr>
        <w:ind w:left="6073" w:hanging="360"/>
      </w:pPr>
    </w:lvl>
    <w:lvl w:ilvl="7" w:tplc="04190019" w:tentative="1">
      <w:start w:val="1"/>
      <w:numFmt w:val="lowerLetter"/>
      <w:lvlText w:val="%8."/>
      <w:lvlJc w:val="left"/>
      <w:pPr>
        <w:ind w:left="6793" w:hanging="360"/>
      </w:pPr>
    </w:lvl>
    <w:lvl w:ilvl="8" w:tplc="0419001B" w:tentative="1">
      <w:start w:val="1"/>
      <w:numFmt w:val="lowerRoman"/>
      <w:lvlText w:val="%9."/>
      <w:lvlJc w:val="right"/>
      <w:pPr>
        <w:ind w:left="7513" w:hanging="180"/>
      </w:pPr>
    </w:lvl>
  </w:abstractNum>
  <w:abstractNum w:abstractNumId="18">
    <w:nsid w:val="2C4470A4"/>
    <w:multiLevelType w:val="hybridMultilevel"/>
    <w:tmpl w:val="F1F4C3BC"/>
    <w:lvl w:ilvl="0" w:tplc="5D6A44DA">
      <w:start w:val="1"/>
      <w:numFmt w:val="decimal"/>
      <w:lvlText w:val="%1."/>
      <w:lvlJc w:val="left"/>
      <w:pPr>
        <w:tabs>
          <w:tab w:val="num" w:pos="1393"/>
        </w:tabs>
        <w:ind w:left="1393"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59C2EC5"/>
    <w:multiLevelType w:val="hybridMultilevel"/>
    <w:tmpl w:val="3FA87A3E"/>
    <w:lvl w:ilvl="0" w:tplc="627A3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A7E83"/>
    <w:multiLevelType w:val="hybridMultilevel"/>
    <w:tmpl w:val="7DF6B1D0"/>
    <w:lvl w:ilvl="0" w:tplc="C920670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FA5037"/>
    <w:multiLevelType w:val="hybridMultilevel"/>
    <w:tmpl w:val="11461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4B5954"/>
    <w:multiLevelType w:val="hybridMultilevel"/>
    <w:tmpl w:val="8A8A3506"/>
    <w:lvl w:ilvl="0" w:tplc="067E8C08">
      <w:start w:val="1"/>
      <w:numFmt w:val="bullet"/>
      <w:lvlText w:val=""/>
      <w:lvlJc w:val="left"/>
      <w:pPr>
        <w:ind w:left="92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3">
    <w:nsid w:val="503E2A6F"/>
    <w:multiLevelType w:val="hybridMultilevel"/>
    <w:tmpl w:val="139EFBF0"/>
    <w:lvl w:ilvl="0" w:tplc="FAD462D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401D5"/>
    <w:multiLevelType w:val="hybridMultilevel"/>
    <w:tmpl w:val="505E7DD6"/>
    <w:lvl w:ilvl="0" w:tplc="02A82CE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C41EAE"/>
    <w:multiLevelType w:val="multilevel"/>
    <w:tmpl w:val="824E63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8B8308F"/>
    <w:multiLevelType w:val="hybridMultilevel"/>
    <w:tmpl w:val="F0F45F74"/>
    <w:lvl w:ilvl="0" w:tplc="4DE23A0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747EA1"/>
    <w:multiLevelType w:val="hybridMultilevel"/>
    <w:tmpl w:val="55725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8B5608"/>
    <w:multiLevelType w:val="hybridMultilevel"/>
    <w:tmpl w:val="82267FBC"/>
    <w:lvl w:ilvl="0" w:tplc="067E8C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04700B"/>
    <w:multiLevelType w:val="hybridMultilevel"/>
    <w:tmpl w:val="DBDC3124"/>
    <w:lvl w:ilvl="0" w:tplc="872C4776">
      <w:start w:val="7"/>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7C661ED5"/>
    <w:multiLevelType w:val="hybridMultilevel"/>
    <w:tmpl w:val="3ADA1E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E45508"/>
    <w:multiLevelType w:val="multilevel"/>
    <w:tmpl w:val="C85AA7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12"/>
  </w:num>
  <w:num w:numId="3">
    <w:abstractNumId w:val="27"/>
  </w:num>
  <w:num w:numId="4">
    <w:abstractNumId w:val="25"/>
  </w:num>
  <w:num w:numId="5">
    <w:abstractNumId w:val="13"/>
  </w:num>
  <w:num w:numId="6">
    <w:abstractNumId w:val="3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30"/>
  </w:num>
  <w:num w:numId="21">
    <w:abstractNumId w:val="29"/>
  </w:num>
  <w:num w:numId="22">
    <w:abstractNumId w:val="23"/>
  </w:num>
  <w:num w:numId="23">
    <w:abstractNumId w:val="24"/>
  </w:num>
  <w:num w:numId="24">
    <w:abstractNumId w:val="16"/>
  </w:num>
  <w:num w:numId="25">
    <w:abstractNumId w:val="20"/>
  </w:num>
  <w:num w:numId="26">
    <w:abstractNumId w:val="28"/>
  </w:num>
  <w:num w:numId="27">
    <w:abstractNumId w:val="22"/>
  </w:num>
  <w:num w:numId="28">
    <w:abstractNumId w:val="15"/>
  </w:num>
  <w:num w:numId="29">
    <w:abstractNumId w:val="18"/>
  </w:num>
  <w:num w:numId="30">
    <w:abstractNumId w:val="11"/>
  </w:num>
  <w:num w:numId="31">
    <w:abstractNumId w:val="1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556F"/>
    <w:rsid w:val="00007EBA"/>
    <w:rsid w:val="00020556"/>
    <w:rsid w:val="0003042F"/>
    <w:rsid w:val="00042F5D"/>
    <w:rsid w:val="00044F83"/>
    <w:rsid w:val="00051601"/>
    <w:rsid w:val="000B6913"/>
    <w:rsid w:val="000E1953"/>
    <w:rsid w:val="000E428F"/>
    <w:rsid w:val="00115CB1"/>
    <w:rsid w:val="00121963"/>
    <w:rsid w:val="00130C57"/>
    <w:rsid w:val="0013610B"/>
    <w:rsid w:val="0013621A"/>
    <w:rsid w:val="00136B3C"/>
    <w:rsid w:val="00136B8F"/>
    <w:rsid w:val="00143E02"/>
    <w:rsid w:val="00167754"/>
    <w:rsid w:val="001760D6"/>
    <w:rsid w:val="001808EA"/>
    <w:rsid w:val="00184851"/>
    <w:rsid w:val="00187EEF"/>
    <w:rsid w:val="001966E0"/>
    <w:rsid w:val="00196B78"/>
    <w:rsid w:val="001A4346"/>
    <w:rsid w:val="001B63F4"/>
    <w:rsid w:val="001C46BF"/>
    <w:rsid w:val="001C632C"/>
    <w:rsid w:val="001D1C06"/>
    <w:rsid w:val="001E1A7E"/>
    <w:rsid w:val="001F0838"/>
    <w:rsid w:val="001F6B56"/>
    <w:rsid w:val="00205E6B"/>
    <w:rsid w:val="0020682B"/>
    <w:rsid w:val="002077BC"/>
    <w:rsid w:val="00217869"/>
    <w:rsid w:val="00223F5D"/>
    <w:rsid w:val="002469B2"/>
    <w:rsid w:val="002474C2"/>
    <w:rsid w:val="00253B0C"/>
    <w:rsid w:val="002667B5"/>
    <w:rsid w:val="00275673"/>
    <w:rsid w:val="00276A2A"/>
    <w:rsid w:val="002918A9"/>
    <w:rsid w:val="002B0D33"/>
    <w:rsid w:val="002D49F0"/>
    <w:rsid w:val="002E2322"/>
    <w:rsid w:val="0030180C"/>
    <w:rsid w:val="00301AA4"/>
    <w:rsid w:val="00301B58"/>
    <w:rsid w:val="00306855"/>
    <w:rsid w:val="0032648C"/>
    <w:rsid w:val="0034445B"/>
    <w:rsid w:val="00345028"/>
    <w:rsid w:val="00357790"/>
    <w:rsid w:val="003646FC"/>
    <w:rsid w:val="00366162"/>
    <w:rsid w:val="00371D45"/>
    <w:rsid w:val="003854A4"/>
    <w:rsid w:val="003A50BD"/>
    <w:rsid w:val="003D4D2E"/>
    <w:rsid w:val="003E49A9"/>
    <w:rsid w:val="00405808"/>
    <w:rsid w:val="004376F6"/>
    <w:rsid w:val="0044619E"/>
    <w:rsid w:val="0044793E"/>
    <w:rsid w:val="00455508"/>
    <w:rsid w:val="00467098"/>
    <w:rsid w:val="00480F96"/>
    <w:rsid w:val="00494E48"/>
    <w:rsid w:val="004A6D84"/>
    <w:rsid w:val="004B5CF5"/>
    <w:rsid w:val="004D796D"/>
    <w:rsid w:val="004E048D"/>
    <w:rsid w:val="004E5B74"/>
    <w:rsid w:val="005123F3"/>
    <w:rsid w:val="005132D9"/>
    <w:rsid w:val="005218B0"/>
    <w:rsid w:val="0052460D"/>
    <w:rsid w:val="00526B7F"/>
    <w:rsid w:val="00554D3A"/>
    <w:rsid w:val="0056303E"/>
    <w:rsid w:val="00576D99"/>
    <w:rsid w:val="00590967"/>
    <w:rsid w:val="0059616D"/>
    <w:rsid w:val="005A22AF"/>
    <w:rsid w:val="005B091F"/>
    <w:rsid w:val="005C229E"/>
    <w:rsid w:val="005C789D"/>
    <w:rsid w:val="005D5229"/>
    <w:rsid w:val="005F5B51"/>
    <w:rsid w:val="00601235"/>
    <w:rsid w:val="0061592A"/>
    <w:rsid w:val="0062060E"/>
    <w:rsid w:val="006237D7"/>
    <w:rsid w:val="00623C12"/>
    <w:rsid w:val="0063277B"/>
    <w:rsid w:val="006460A0"/>
    <w:rsid w:val="00657720"/>
    <w:rsid w:val="006927CD"/>
    <w:rsid w:val="006B270C"/>
    <w:rsid w:val="006B5AD7"/>
    <w:rsid w:val="006D0E3E"/>
    <w:rsid w:val="006F20B1"/>
    <w:rsid w:val="0070016A"/>
    <w:rsid w:val="00710EF8"/>
    <w:rsid w:val="00721D19"/>
    <w:rsid w:val="00727463"/>
    <w:rsid w:val="00733791"/>
    <w:rsid w:val="00734A5D"/>
    <w:rsid w:val="00745D0A"/>
    <w:rsid w:val="00750605"/>
    <w:rsid w:val="00751803"/>
    <w:rsid w:val="00756B50"/>
    <w:rsid w:val="007601D2"/>
    <w:rsid w:val="00761319"/>
    <w:rsid w:val="007722BC"/>
    <w:rsid w:val="00775CCF"/>
    <w:rsid w:val="00777EFA"/>
    <w:rsid w:val="00791DEB"/>
    <w:rsid w:val="00792C8F"/>
    <w:rsid w:val="007A234D"/>
    <w:rsid w:val="007A2DBF"/>
    <w:rsid w:val="007B20B2"/>
    <w:rsid w:val="007C671D"/>
    <w:rsid w:val="00802697"/>
    <w:rsid w:val="0084142E"/>
    <w:rsid w:val="00846756"/>
    <w:rsid w:val="008601BB"/>
    <w:rsid w:val="008628DB"/>
    <w:rsid w:val="00862BDE"/>
    <w:rsid w:val="008714A8"/>
    <w:rsid w:val="008A1A8D"/>
    <w:rsid w:val="008A6E38"/>
    <w:rsid w:val="008D2180"/>
    <w:rsid w:val="008D591F"/>
    <w:rsid w:val="008F0289"/>
    <w:rsid w:val="008F2541"/>
    <w:rsid w:val="008F6AA0"/>
    <w:rsid w:val="00913E19"/>
    <w:rsid w:val="00925F63"/>
    <w:rsid w:val="00930558"/>
    <w:rsid w:val="00937047"/>
    <w:rsid w:val="009507ED"/>
    <w:rsid w:val="00952D70"/>
    <w:rsid w:val="0097169F"/>
    <w:rsid w:val="009A5632"/>
    <w:rsid w:val="009B2836"/>
    <w:rsid w:val="009C4A54"/>
    <w:rsid w:val="009D00F7"/>
    <w:rsid w:val="009D5FCF"/>
    <w:rsid w:val="009E660F"/>
    <w:rsid w:val="009F2F45"/>
    <w:rsid w:val="009F6A25"/>
    <w:rsid w:val="00A072D5"/>
    <w:rsid w:val="00A12BD3"/>
    <w:rsid w:val="00A20719"/>
    <w:rsid w:val="00A23AF9"/>
    <w:rsid w:val="00A47638"/>
    <w:rsid w:val="00A51E71"/>
    <w:rsid w:val="00A52587"/>
    <w:rsid w:val="00A556B6"/>
    <w:rsid w:val="00A6178E"/>
    <w:rsid w:val="00A7556F"/>
    <w:rsid w:val="00A80A08"/>
    <w:rsid w:val="00A80A2D"/>
    <w:rsid w:val="00A865B1"/>
    <w:rsid w:val="00AB2623"/>
    <w:rsid w:val="00AB2F0B"/>
    <w:rsid w:val="00AE6279"/>
    <w:rsid w:val="00AF21E4"/>
    <w:rsid w:val="00AF601A"/>
    <w:rsid w:val="00B03E4F"/>
    <w:rsid w:val="00B04E4F"/>
    <w:rsid w:val="00B10561"/>
    <w:rsid w:val="00B260BE"/>
    <w:rsid w:val="00B41E32"/>
    <w:rsid w:val="00B56A9A"/>
    <w:rsid w:val="00B677F3"/>
    <w:rsid w:val="00B76CA9"/>
    <w:rsid w:val="00B8099B"/>
    <w:rsid w:val="00B8549E"/>
    <w:rsid w:val="00B956B4"/>
    <w:rsid w:val="00B963D0"/>
    <w:rsid w:val="00B9722B"/>
    <w:rsid w:val="00BA4AF7"/>
    <w:rsid w:val="00BB06EB"/>
    <w:rsid w:val="00BB25FF"/>
    <w:rsid w:val="00BB7367"/>
    <w:rsid w:val="00BB7459"/>
    <w:rsid w:val="00BB7478"/>
    <w:rsid w:val="00BC6D30"/>
    <w:rsid w:val="00BC717B"/>
    <w:rsid w:val="00BD11F8"/>
    <w:rsid w:val="00BF1F82"/>
    <w:rsid w:val="00BF2FDA"/>
    <w:rsid w:val="00BF4451"/>
    <w:rsid w:val="00C155CA"/>
    <w:rsid w:val="00C17219"/>
    <w:rsid w:val="00C30F53"/>
    <w:rsid w:val="00C40D48"/>
    <w:rsid w:val="00C422AB"/>
    <w:rsid w:val="00C45B87"/>
    <w:rsid w:val="00C640D1"/>
    <w:rsid w:val="00C64CDA"/>
    <w:rsid w:val="00CA579A"/>
    <w:rsid w:val="00CB35FE"/>
    <w:rsid w:val="00CE23FB"/>
    <w:rsid w:val="00D17AFA"/>
    <w:rsid w:val="00D403B7"/>
    <w:rsid w:val="00D60A5A"/>
    <w:rsid w:val="00D651C2"/>
    <w:rsid w:val="00D8667C"/>
    <w:rsid w:val="00DB11C5"/>
    <w:rsid w:val="00DB37C1"/>
    <w:rsid w:val="00DB5382"/>
    <w:rsid w:val="00DC76A4"/>
    <w:rsid w:val="00DE372A"/>
    <w:rsid w:val="00DE4598"/>
    <w:rsid w:val="00DE7D66"/>
    <w:rsid w:val="00DF4DEC"/>
    <w:rsid w:val="00E17977"/>
    <w:rsid w:val="00E42BFD"/>
    <w:rsid w:val="00E449A4"/>
    <w:rsid w:val="00E44A64"/>
    <w:rsid w:val="00E53523"/>
    <w:rsid w:val="00E60C16"/>
    <w:rsid w:val="00E663F3"/>
    <w:rsid w:val="00E85066"/>
    <w:rsid w:val="00E95918"/>
    <w:rsid w:val="00EA2EEC"/>
    <w:rsid w:val="00EA3909"/>
    <w:rsid w:val="00EC0D5E"/>
    <w:rsid w:val="00EC1102"/>
    <w:rsid w:val="00EC22FE"/>
    <w:rsid w:val="00EC32AC"/>
    <w:rsid w:val="00EE11A2"/>
    <w:rsid w:val="00EF7CDA"/>
    <w:rsid w:val="00F04A1F"/>
    <w:rsid w:val="00F20BE7"/>
    <w:rsid w:val="00F2557D"/>
    <w:rsid w:val="00F30E5C"/>
    <w:rsid w:val="00F3118C"/>
    <w:rsid w:val="00F343A7"/>
    <w:rsid w:val="00F43A05"/>
    <w:rsid w:val="00F57E94"/>
    <w:rsid w:val="00F63C5C"/>
    <w:rsid w:val="00FA2B36"/>
    <w:rsid w:val="00FF25FB"/>
    <w:rsid w:val="00FF4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556F"/>
    <w:pPr>
      <w:widowControl w:val="0"/>
      <w:autoSpaceDE w:val="0"/>
      <w:autoSpaceDN w:val="0"/>
      <w:adjustRightInd w:val="0"/>
      <w:spacing w:before="108" w:after="108"/>
      <w:jc w:val="center"/>
      <w:outlineLvl w:val="0"/>
    </w:pPr>
    <w:rPr>
      <w:rFonts w:ascii="Arial" w:hAnsi="Arial"/>
      <w:b/>
      <w:color w:val="26282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556F"/>
    <w:rPr>
      <w:rFonts w:ascii="Arial" w:eastAsia="Times New Roman" w:hAnsi="Arial" w:cs="Times New Roman"/>
      <w:b/>
      <w:color w:val="26282F"/>
      <w:sz w:val="24"/>
      <w:szCs w:val="20"/>
      <w:lang w:eastAsia="ru-RU"/>
    </w:rPr>
  </w:style>
  <w:style w:type="character" w:customStyle="1" w:styleId="Heading1Char">
    <w:name w:val="Heading 1 Char"/>
    <w:basedOn w:val="a0"/>
    <w:uiPriority w:val="99"/>
    <w:locked/>
    <w:rsid w:val="00A7556F"/>
    <w:rPr>
      <w:rFonts w:ascii="Cambria" w:hAnsi="Cambria" w:cs="Times New Roman"/>
      <w:b/>
      <w:kern w:val="32"/>
      <w:sz w:val="32"/>
    </w:rPr>
  </w:style>
  <w:style w:type="character" w:styleId="a3">
    <w:name w:val="Hyperlink"/>
    <w:basedOn w:val="a0"/>
    <w:uiPriority w:val="99"/>
    <w:rsid w:val="00A7556F"/>
    <w:rPr>
      <w:rFonts w:cs="Times New Roman"/>
      <w:color w:val="0000FF"/>
      <w:u w:val="single"/>
    </w:rPr>
  </w:style>
  <w:style w:type="paragraph" w:customStyle="1" w:styleId="ConsPlusNormal">
    <w:name w:val="ConsPlusNormal"/>
    <w:uiPriority w:val="99"/>
    <w:rsid w:val="00A755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A7556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4">
    <w:name w:val="Прижатый влево"/>
    <w:basedOn w:val="a"/>
    <w:next w:val="a"/>
    <w:uiPriority w:val="99"/>
    <w:rsid w:val="00A7556F"/>
    <w:pPr>
      <w:autoSpaceDE w:val="0"/>
      <w:autoSpaceDN w:val="0"/>
      <w:adjustRightInd w:val="0"/>
    </w:pPr>
    <w:rPr>
      <w:rFonts w:ascii="Arial" w:hAnsi="Arial" w:cs="Arial"/>
      <w:lang w:eastAsia="en-US"/>
    </w:rPr>
  </w:style>
  <w:style w:type="paragraph" w:styleId="a5">
    <w:name w:val="Normal (Web)"/>
    <w:basedOn w:val="a"/>
    <w:uiPriority w:val="99"/>
    <w:semiHidden/>
    <w:rsid w:val="00A7556F"/>
    <w:pPr>
      <w:spacing w:before="100" w:beforeAutospacing="1" w:after="100" w:afterAutospacing="1"/>
    </w:pPr>
  </w:style>
  <w:style w:type="character" w:customStyle="1" w:styleId="apple-converted-space">
    <w:name w:val="apple-converted-space"/>
    <w:rsid w:val="00A7556F"/>
  </w:style>
  <w:style w:type="paragraph" w:customStyle="1" w:styleId="a6">
    <w:name w:val="Знак"/>
    <w:basedOn w:val="a"/>
    <w:rsid w:val="00A7556F"/>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link w:val="ListParagraph"/>
    <w:uiPriority w:val="99"/>
    <w:rsid w:val="00A7556F"/>
    <w:pPr>
      <w:ind w:left="720"/>
      <w:contextualSpacing/>
    </w:pPr>
    <w:rPr>
      <w:szCs w:val="20"/>
    </w:rPr>
  </w:style>
  <w:style w:type="character" w:customStyle="1" w:styleId="ListParagraph">
    <w:name w:val="List Paragraph Знак"/>
    <w:link w:val="11"/>
    <w:uiPriority w:val="99"/>
    <w:locked/>
    <w:rsid w:val="00A7556F"/>
    <w:rPr>
      <w:rFonts w:ascii="Times New Roman" w:eastAsia="Times New Roman" w:hAnsi="Times New Roman" w:cs="Times New Roman"/>
      <w:sz w:val="24"/>
      <w:szCs w:val="20"/>
      <w:lang w:eastAsia="ru-RU"/>
    </w:rPr>
  </w:style>
  <w:style w:type="character" w:customStyle="1" w:styleId="a7">
    <w:name w:val="Гипертекстовая ссылка"/>
    <w:uiPriority w:val="99"/>
    <w:rsid w:val="00A7556F"/>
    <w:rPr>
      <w:color w:val="106BBE"/>
    </w:rPr>
  </w:style>
  <w:style w:type="paragraph" w:customStyle="1" w:styleId="2">
    <w:name w:val="Знак2"/>
    <w:basedOn w:val="a"/>
    <w:uiPriority w:val="99"/>
    <w:rsid w:val="00A7556F"/>
    <w:pPr>
      <w:spacing w:before="100" w:beforeAutospacing="1" w:after="100" w:afterAutospacing="1"/>
    </w:pPr>
    <w:rPr>
      <w:rFonts w:ascii="Tahoma" w:hAnsi="Tahoma"/>
      <w:sz w:val="20"/>
      <w:szCs w:val="20"/>
      <w:lang w:val="en-US" w:eastAsia="en-US"/>
    </w:rPr>
  </w:style>
  <w:style w:type="paragraph" w:customStyle="1" w:styleId="20">
    <w:name w:val="Абзац списка2"/>
    <w:basedOn w:val="a"/>
    <w:uiPriority w:val="99"/>
    <w:rsid w:val="00A7556F"/>
    <w:pPr>
      <w:ind w:left="720"/>
      <w:contextualSpacing/>
    </w:pPr>
  </w:style>
  <w:style w:type="paragraph" w:customStyle="1" w:styleId="12">
    <w:name w:val="Знак1"/>
    <w:basedOn w:val="a"/>
    <w:uiPriority w:val="99"/>
    <w:rsid w:val="00A7556F"/>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A755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page number"/>
    <w:basedOn w:val="a0"/>
    <w:rsid w:val="00A7556F"/>
    <w:rPr>
      <w:rFonts w:cs="Times New Roman"/>
    </w:rPr>
  </w:style>
  <w:style w:type="paragraph" w:customStyle="1" w:styleId="a9">
    <w:name w:val="Таблицы (моноширинный)"/>
    <w:basedOn w:val="a"/>
    <w:next w:val="a"/>
    <w:uiPriority w:val="99"/>
    <w:rsid w:val="00A7556F"/>
    <w:pPr>
      <w:widowControl w:val="0"/>
      <w:autoSpaceDE w:val="0"/>
      <w:autoSpaceDN w:val="0"/>
      <w:adjustRightInd w:val="0"/>
      <w:jc w:val="both"/>
    </w:pPr>
    <w:rPr>
      <w:rFonts w:ascii="Courier New" w:hAnsi="Courier New" w:cs="Courier New"/>
    </w:rPr>
  </w:style>
  <w:style w:type="paragraph" w:customStyle="1" w:styleId="3">
    <w:name w:val="Абзац списка3"/>
    <w:basedOn w:val="a"/>
    <w:uiPriority w:val="99"/>
    <w:rsid w:val="00A7556F"/>
    <w:pPr>
      <w:ind w:left="720"/>
      <w:contextualSpacing/>
    </w:pPr>
  </w:style>
  <w:style w:type="paragraph" w:styleId="aa">
    <w:name w:val="List Paragraph"/>
    <w:basedOn w:val="a"/>
    <w:uiPriority w:val="99"/>
    <w:qFormat/>
    <w:rsid w:val="00A7556F"/>
    <w:pPr>
      <w:ind w:left="720"/>
      <w:contextualSpacing/>
    </w:pPr>
  </w:style>
  <w:style w:type="paragraph" w:customStyle="1" w:styleId="ab">
    <w:name w:val="Знак Знак Знак Знак Знак Знак Знак Знак"/>
    <w:basedOn w:val="a"/>
    <w:uiPriority w:val="99"/>
    <w:rsid w:val="00A7556F"/>
    <w:pPr>
      <w:spacing w:after="160" w:line="240" w:lineRule="exact"/>
    </w:pPr>
    <w:rPr>
      <w:rFonts w:ascii="Verdana" w:hAnsi="Verdana" w:cs="Verdana"/>
      <w:sz w:val="20"/>
      <w:szCs w:val="20"/>
      <w:lang w:val="en-US" w:eastAsia="en-US"/>
    </w:rPr>
  </w:style>
  <w:style w:type="character" w:customStyle="1" w:styleId="ac">
    <w:name w:val="Текст выноски Знак"/>
    <w:basedOn w:val="a0"/>
    <w:link w:val="ad"/>
    <w:semiHidden/>
    <w:rsid w:val="00A7556F"/>
    <w:rPr>
      <w:rFonts w:ascii="Tahoma" w:eastAsia="Times New Roman" w:hAnsi="Tahoma" w:cs="Times New Roman"/>
      <w:sz w:val="16"/>
      <w:szCs w:val="16"/>
      <w:lang w:eastAsia="ru-RU"/>
    </w:rPr>
  </w:style>
  <w:style w:type="paragraph" w:styleId="ad">
    <w:name w:val="Balloon Text"/>
    <w:basedOn w:val="a"/>
    <w:link w:val="ac"/>
    <w:semiHidden/>
    <w:rsid w:val="00A7556F"/>
    <w:rPr>
      <w:rFonts w:ascii="Tahoma" w:hAnsi="Tahoma"/>
      <w:sz w:val="16"/>
      <w:szCs w:val="16"/>
    </w:rPr>
  </w:style>
  <w:style w:type="paragraph" w:customStyle="1" w:styleId="Default">
    <w:name w:val="Default"/>
    <w:uiPriority w:val="99"/>
    <w:rsid w:val="00A755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 Spacing"/>
    <w:uiPriority w:val="99"/>
    <w:qFormat/>
    <w:rsid w:val="00A7556F"/>
    <w:pPr>
      <w:spacing w:after="0" w:line="240" w:lineRule="auto"/>
    </w:pPr>
    <w:rPr>
      <w:rFonts w:ascii="Calibri" w:eastAsia="Times New Roman" w:hAnsi="Calibri" w:cs="Times New Roman"/>
    </w:rPr>
  </w:style>
  <w:style w:type="paragraph" w:customStyle="1" w:styleId="BodyTextIndent31">
    <w:name w:val="Body Text Indent 31"/>
    <w:basedOn w:val="a"/>
    <w:uiPriority w:val="99"/>
    <w:rsid w:val="00A7556F"/>
    <w:pPr>
      <w:overflowPunct w:val="0"/>
      <w:autoSpaceDE w:val="0"/>
      <w:autoSpaceDN w:val="0"/>
      <w:adjustRightInd w:val="0"/>
      <w:spacing w:before="120" w:line="360" w:lineRule="auto"/>
      <w:ind w:firstLine="567"/>
      <w:jc w:val="both"/>
      <w:textAlignment w:val="baseline"/>
    </w:pPr>
    <w:rPr>
      <w:rFonts w:ascii="TimesDL" w:hAnsi="TimesDL"/>
      <w:sz w:val="28"/>
      <w:szCs w:val="20"/>
    </w:rPr>
  </w:style>
  <w:style w:type="character" w:styleId="af">
    <w:name w:val="Strong"/>
    <w:basedOn w:val="a0"/>
    <w:uiPriority w:val="99"/>
    <w:qFormat/>
    <w:rsid w:val="00A7556F"/>
    <w:rPr>
      <w:rFonts w:cs="Times New Roman"/>
      <w:b/>
    </w:rPr>
  </w:style>
  <w:style w:type="character" w:customStyle="1" w:styleId="af0">
    <w:name w:val="Цветовое выделение"/>
    <w:uiPriority w:val="99"/>
    <w:rsid w:val="00A7556F"/>
    <w:rPr>
      <w:b/>
      <w:color w:val="000080"/>
    </w:rPr>
  </w:style>
  <w:style w:type="paragraph" w:styleId="af1">
    <w:name w:val="header"/>
    <w:basedOn w:val="a"/>
    <w:link w:val="af2"/>
    <w:uiPriority w:val="99"/>
    <w:rsid w:val="00A7556F"/>
    <w:pPr>
      <w:tabs>
        <w:tab w:val="center" w:pos="4677"/>
        <w:tab w:val="right" w:pos="9355"/>
      </w:tabs>
    </w:pPr>
  </w:style>
  <w:style w:type="character" w:customStyle="1" w:styleId="af2">
    <w:name w:val="Верхний колонтитул Знак"/>
    <w:basedOn w:val="a0"/>
    <w:link w:val="af1"/>
    <w:uiPriority w:val="99"/>
    <w:rsid w:val="00A7556F"/>
    <w:rPr>
      <w:rFonts w:ascii="Times New Roman" w:eastAsia="Times New Roman" w:hAnsi="Times New Roman" w:cs="Times New Roman"/>
      <w:sz w:val="24"/>
      <w:szCs w:val="24"/>
      <w:lang w:eastAsia="ru-RU"/>
    </w:rPr>
  </w:style>
  <w:style w:type="paragraph" w:styleId="af3">
    <w:name w:val="footer"/>
    <w:basedOn w:val="a"/>
    <w:link w:val="af4"/>
    <w:uiPriority w:val="99"/>
    <w:rsid w:val="00A7556F"/>
    <w:pPr>
      <w:tabs>
        <w:tab w:val="center" w:pos="4677"/>
        <w:tab w:val="right" w:pos="9355"/>
      </w:tabs>
    </w:pPr>
  </w:style>
  <w:style w:type="character" w:customStyle="1" w:styleId="af4">
    <w:name w:val="Нижний колонтитул Знак"/>
    <w:basedOn w:val="a0"/>
    <w:link w:val="af3"/>
    <w:uiPriority w:val="99"/>
    <w:rsid w:val="00A7556F"/>
    <w:rPr>
      <w:rFonts w:ascii="Times New Roman" w:eastAsia="Times New Roman" w:hAnsi="Times New Roman" w:cs="Times New Roman"/>
      <w:sz w:val="24"/>
      <w:szCs w:val="24"/>
      <w:lang w:eastAsia="ru-RU"/>
    </w:rPr>
  </w:style>
  <w:style w:type="paragraph" w:customStyle="1" w:styleId="4">
    <w:name w:val="Абзац списка4"/>
    <w:basedOn w:val="a"/>
    <w:rsid w:val="00A7556F"/>
    <w:pPr>
      <w:ind w:left="720"/>
      <w:contextualSpacing/>
    </w:pPr>
    <w:rPr>
      <w:rFonts w:eastAsia="Calibri"/>
    </w:rPr>
  </w:style>
  <w:style w:type="paragraph" w:customStyle="1" w:styleId="5">
    <w:name w:val="Абзац списка5"/>
    <w:basedOn w:val="a"/>
    <w:rsid w:val="00A7556F"/>
    <w:pPr>
      <w:ind w:left="720"/>
      <w:contextualSpacing/>
    </w:pPr>
    <w:rPr>
      <w:rFonts w:eastAsia="Calibri"/>
    </w:rPr>
  </w:style>
  <w:style w:type="paragraph" w:customStyle="1" w:styleId="ConsPlusTitle">
    <w:name w:val="ConsPlusTitle"/>
    <w:rsid w:val="00A755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755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ормальный (таблица)"/>
    <w:basedOn w:val="a"/>
    <w:next w:val="a"/>
    <w:uiPriority w:val="99"/>
    <w:rsid w:val="00B260BE"/>
    <w:pPr>
      <w:autoSpaceDE w:val="0"/>
      <w:autoSpaceDN w:val="0"/>
      <w:adjustRightInd w:val="0"/>
      <w:jc w:val="both"/>
    </w:pPr>
    <w:rPr>
      <w:rFonts w:ascii="Arial" w:eastAsiaTheme="minorHAnsi" w:hAnsi="Arial" w:cs="Arial"/>
      <w:lang w:eastAsia="en-US"/>
    </w:rPr>
  </w:style>
  <w:style w:type="table" w:styleId="af6">
    <w:name w:val="Table Grid"/>
    <w:basedOn w:val="a1"/>
    <w:rsid w:val="00E535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Shading Accent 5"/>
    <w:basedOn w:val="a1"/>
    <w:uiPriority w:val="60"/>
    <w:rsid w:val="00E5352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76287564">
      <w:bodyDiv w:val="1"/>
      <w:marLeft w:val="0"/>
      <w:marRight w:val="0"/>
      <w:marTop w:val="0"/>
      <w:marBottom w:val="0"/>
      <w:divBdr>
        <w:top w:val="none" w:sz="0" w:space="0" w:color="auto"/>
        <w:left w:val="none" w:sz="0" w:space="0" w:color="auto"/>
        <w:bottom w:val="none" w:sz="0" w:space="0" w:color="auto"/>
        <w:right w:val="none" w:sz="0" w:space="0" w:color="auto"/>
      </w:divBdr>
    </w:div>
    <w:div w:id="78135017">
      <w:bodyDiv w:val="1"/>
      <w:marLeft w:val="0"/>
      <w:marRight w:val="0"/>
      <w:marTop w:val="0"/>
      <w:marBottom w:val="0"/>
      <w:divBdr>
        <w:top w:val="none" w:sz="0" w:space="0" w:color="auto"/>
        <w:left w:val="none" w:sz="0" w:space="0" w:color="auto"/>
        <w:bottom w:val="none" w:sz="0" w:space="0" w:color="auto"/>
        <w:right w:val="none" w:sz="0" w:space="0" w:color="auto"/>
      </w:divBdr>
    </w:div>
    <w:div w:id="88281127">
      <w:bodyDiv w:val="1"/>
      <w:marLeft w:val="0"/>
      <w:marRight w:val="0"/>
      <w:marTop w:val="0"/>
      <w:marBottom w:val="0"/>
      <w:divBdr>
        <w:top w:val="none" w:sz="0" w:space="0" w:color="auto"/>
        <w:left w:val="none" w:sz="0" w:space="0" w:color="auto"/>
        <w:bottom w:val="none" w:sz="0" w:space="0" w:color="auto"/>
        <w:right w:val="none" w:sz="0" w:space="0" w:color="auto"/>
      </w:divBdr>
    </w:div>
    <w:div w:id="92865403">
      <w:bodyDiv w:val="1"/>
      <w:marLeft w:val="0"/>
      <w:marRight w:val="0"/>
      <w:marTop w:val="0"/>
      <w:marBottom w:val="0"/>
      <w:divBdr>
        <w:top w:val="none" w:sz="0" w:space="0" w:color="auto"/>
        <w:left w:val="none" w:sz="0" w:space="0" w:color="auto"/>
        <w:bottom w:val="none" w:sz="0" w:space="0" w:color="auto"/>
        <w:right w:val="none" w:sz="0" w:space="0" w:color="auto"/>
      </w:divBdr>
    </w:div>
    <w:div w:id="198056925">
      <w:bodyDiv w:val="1"/>
      <w:marLeft w:val="0"/>
      <w:marRight w:val="0"/>
      <w:marTop w:val="0"/>
      <w:marBottom w:val="0"/>
      <w:divBdr>
        <w:top w:val="none" w:sz="0" w:space="0" w:color="auto"/>
        <w:left w:val="none" w:sz="0" w:space="0" w:color="auto"/>
        <w:bottom w:val="none" w:sz="0" w:space="0" w:color="auto"/>
        <w:right w:val="none" w:sz="0" w:space="0" w:color="auto"/>
      </w:divBdr>
    </w:div>
    <w:div w:id="331642784">
      <w:bodyDiv w:val="1"/>
      <w:marLeft w:val="0"/>
      <w:marRight w:val="0"/>
      <w:marTop w:val="0"/>
      <w:marBottom w:val="0"/>
      <w:divBdr>
        <w:top w:val="none" w:sz="0" w:space="0" w:color="auto"/>
        <w:left w:val="none" w:sz="0" w:space="0" w:color="auto"/>
        <w:bottom w:val="none" w:sz="0" w:space="0" w:color="auto"/>
        <w:right w:val="none" w:sz="0" w:space="0" w:color="auto"/>
      </w:divBdr>
    </w:div>
    <w:div w:id="386494522">
      <w:bodyDiv w:val="1"/>
      <w:marLeft w:val="0"/>
      <w:marRight w:val="0"/>
      <w:marTop w:val="0"/>
      <w:marBottom w:val="0"/>
      <w:divBdr>
        <w:top w:val="none" w:sz="0" w:space="0" w:color="auto"/>
        <w:left w:val="none" w:sz="0" w:space="0" w:color="auto"/>
        <w:bottom w:val="none" w:sz="0" w:space="0" w:color="auto"/>
        <w:right w:val="none" w:sz="0" w:space="0" w:color="auto"/>
      </w:divBdr>
    </w:div>
    <w:div w:id="483547571">
      <w:bodyDiv w:val="1"/>
      <w:marLeft w:val="0"/>
      <w:marRight w:val="0"/>
      <w:marTop w:val="0"/>
      <w:marBottom w:val="0"/>
      <w:divBdr>
        <w:top w:val="none" w:sz="0" w:space="0" w:color="auto"/>
        <w:left w:val="none" w:sz="0" w:space="0" w:color="auto"/>
        <w:bottom w:val="none" w:sz="0" w:space="0" w:color="auto"/>
        <w:right w:val="none" w:sz="0" w:space="0" w:color="auto"/>
      </w:divBdr>
    </w:div>
    <w:div w:id="486629923">
      <w:bodyDiv w:val="1"/>
      <w:marLeft w:val="0"/>
      <w:marRight w:val="0"/>
      <w:marTop w:val="0"/>
      <w:marBottom w:val="0"/>
      <w:divBdr>
        <w:top w:val="none" w:sz="0" w:space="0" w:color="auto"/>
        <w:left w:val="none" w:sz="0" w:space="0" w:color="auto"/>
        <w:bottom w:val="none" w:sz="0" w:space="0" w:color="auto"/>
        <w:right w:val="none" w:sz="0" w:space="0" w:color="auto"/>
      </w:divBdr>
    </w:div>
    <w:div w:id="761687005">
      <w:bodyDiv w:val="1"/>
      <w:marLeft w:val="0"/>
      <w:marRight w:val="0"/>
      <w:marTop w:val="0"/>
      <w:marBottom w:val="0"/>
      <w:divBdr>
        <w:top w:val="none" w:sz="0" w:space="0" w:color="auto"/>
        <w:left w:val="none" w:sz="0" w:space="0" w:color="auto"/>
        <w:bottom w:val="none" w:sz="0" w:space="0" w:color="auto"/>
        <w:right w:val="none" w:sz="0" w:space="0" w:color="auto"/>
      </w:divBdr>
    </w:div>
    <w:div w:id="813528506">
      <w:bodyDiv w:val="1"/>
      <w:marLeft w:val="0"/>
      <w:marRight w:val="0"/>
      <w:marTop w:val="0"/>
      <w:marBottom w:val="0"/>
      <w:divBdr>
        <w:top w:val="none" w:sz="0" w:space="0" w:color="auto"/>
        <w:left w:val="none" w:sz="0" w:space="0" w:color="auto"/>
        <w:bottom w:val="none" w:sz="0" w:space="0" w:color="auto"/>
        <w:right w:val="none" w:sz="0" w:space="0" w:color="auto"/>
      </w:divBdr>
    </w:div>
    <w:div w:id="914121945">
      <w:bodyDiv w:val="1"/>
      <w:marLeft w:val="0"/>
      <w:marRight w:val="0"/>
      <w:marTop w:val="0"/>
      <w:marBottom w:val="0"/>
      <w:divBdr>
        <w:top w:val="none" w:sz="0" w:space="0" w:color="auto"/>
        <w:left w:val="none" w:sz="0" w:space="0" w:color="auto"/>
        <w:bottom w:val="none" w:sz="0" w:space="0" w:color="auto"/>
        <w:right w:val="none" w:sz="0" w:space="0" w:color="auto"/>
      </w:divBdr>
    </w:div>
    <w:div w:id="943652880">
      <w:bodyDiv w:val="1"/>
      <w:marLeft w:val="0"/>
      <w:marRight w:val="0"/>
      <w:marTop w:val="0"/>
      <w:marBottom w:val="0"/>
      <w:divBdr>
        <w:top w:val="none" w:sz="0" w:space="0" w:color="auto"/>
        <w:left w:val="none" w:sz="0" w:space="0" w:color="auto"/>
        <w:bottom w:val="none" w:sz="0" w:space="0" w:color="auto"/>
        <w:right w:val="none" w:sz="0" w:space="0" w:color="auto"/>
      </w:divBdr>
    </w:div>
    <w:div w:id="1025667588">
      <w:bodyDiv w:val="1"/>
      <w:marLeft w:val="0"/>
      <w:marRight w:val="0"/>
      <w:marTop w:val="0"/>
      <w:marBottom w:val="0"/>
      <w:divBdr>
        <w:top w:val="none" w:sz="0" w:space="0" w:color="auto"/>
        <w:left w:val="none" w:sz="0" w:space="0" w:color="auto"/>
        <w:bottom w:val="none" w:sz="0" w:space="0" w:color="auto"/>
        <w:right w:val="none" w:sz="0" w:space="0" w:color="auto"/>
      </w:divBdr>
    </w:div>
    <w:div w:id="1049190381">
      <w:bodyDiv w:val="1"/>
      <w:marLeft w:val="0"/>
      <w:marRight w:val="0"/>
      <w:marTop w:val="0"/>
      <w:marBottom w:val="0"/>
      <w:divBdr>
        <w:top w:val="none" w:sz="0" w:space="0" w:color="auto"/>
        <w:left w:val="none" w:sz="0" w:space="0" w:color="auto"/>
        <w:bottom w:val="none" w:sz="0" w:space="0" w:color="auto"/>
        <w:right w:val="none" w:sz="0" w:space="0" w:color="auto"/>
      </w:divBdr>
    </w:div>
    <w:div w:id="1122113764">
      <w:bodyDiv w:val="1"/>
      <w:marLeft w:val="0"/>
      <w:marRight w:val="0"/>
      <w:marTop w:val="0"/>
      <w:marBottom w:val="0"/>
      <w:divBdr>
        <w:top w:val="none" w:sz="0" w:space="0" w:color="auto"/>
        <w:left w:val="none" w:sz="0" w:space="0" w:color="auto"/>
        <w:bottom w:val="none" w:sz="0" w:space="0" w:color="auto"/>
        <w:right w:val="none" w:sz="0" w:space="0" w:color="auto"/>
      </w:divBdr>
    </w:div>
    <w:div w:id="1239249354">
      <w:bodyDiv w:val="1"/>
      <w:marLeft w:val="0"/>
      <w:marRight w:val="0"/>
      <w:marTop w:val="0"/>
      <w:marBottom w:val="0"/>
      <w:divBdr>
        <w:top w:val="none" w:sz="0" w:space="0" w:color="auto"/>
        <w:left w:val="none" w:sz="0" w:space="0" w:color="auto"/>
        <w:bottom w:val="none" w:sz="0" w:space="0" w:color="auto"/>
        <w:right w:val="none" w:sz="0" w:space="0" w:color="auto"/>
      </w:divBdr>
    </w:div>
    <w:div w:id="1348099121">
      <w:bodyDiv w:val="1"/>
      <w:marLeft w:val="0"/>
      <w:marRight w:val="0"/>
      <w:marTop w:val="0"/>
      <w:marBottom w:val="0"/>
      <w:divBdr>
        <w:top w:val="none" w:sz="0" w:space="0" w:color="auto"/>
        <w:left w:val="none" w:sz="0" w:space="0" w:color="auto"/>
        <w:bottom w:val="none" w:sz="0" w:space="0" w:color="auto"/>
        <w:right w:val="none" w:sz="0" w:space="0" w:color="auto"/>
      </w:divBdr>
    </w:div>
    <w:div w:id="1351295235">
      <w:bodyDiv w:val="1"/>
      <w:marLeft w:val="0"/>
      <w:marRight w:val="0"/>
      <w:marTop w:val="0"/>
      <w:marBottom w:val="0"/>
      <w:divBdr>
        <w:top w:val="none" w:sz="0" w:space="0" w:color="auto"/>
        <w:left w:val="none" w:sz="0" w:space="0" w:color="auto"/>
        <w:bottom w:val="none" w:sz="0" w:space="0" w:color="auto"/>
        <w:right w:val="none" w:sz="0" w:space="0" w:color="auto"/>
      </w:divBdr>
    </w:div>
    <w:div w:id="1363820727">
      <w:bodyDiv w:val="1"/>
      <w:marLeft w:val="0"/>
      <w:marRight w:val="0"/>
      <w:marTop w:val="0"/>
      <w:marBottom w:val="0"/>
      <w:divBdr>
        <w:top w:val="none" w:sz="0" w:space="0" w:color="auto"/>
        <w:left w:val="none" w:sz="0" w:space="0" w:color="auto"/>
        <w:bottom w:val="none" w:sz="0" w:space="0" w:color="auto"/>
        <w:right w:val="none" w:sz="0" w:space="0" w:color="auto"/>
      </w:divBdr>
    </w:div>
    <w:div w:id="1498184271">
      <w:bodyDiv w:val="1"/>
      <w:marLeft w:val="0"/>
      <w:marRight w:val="0"/>
      <w:marTop w:val="0"/>
      <w:marBottom w:val="0"/>
      <w:divBdr>
        <w:top w:val="none" w:sz="0" w:space="0" w:color="auto"/>
        <w:left w:val="none" w:sz="0" w:space="0" w:color="auto"/>
        <w:bottom w:val="none" w:sz="0" w:space="0" w:color="auto"/>
        <w:right w:val="none" w:sz="0" w:space="0" w:color="auto"/>
      </w:divBdr>
    </w:div>
    <w:div w:id="1654288247">
      <w:bodyDiv w:val="1"/>
      <w:marLeft w:val="0"/>
      <w:marRight w:val="0"/>
      <w:marTop w:val="0"/>
      <w:marBottom w:val="0"/>
      <w:divBdr>
        <w:top w:val="none" w:sz="0" w:space="0" w:color="auto"/>
        <w:left w:val="none" w:sz="0" w:space="0" w:color="auto"/>
        <w:bottom w:val="none" w:sz="0" w:space="0" w:color="auto"/>
        <w:right w:val="none" w:sz="0" w:space="0" w:color="auto"/>
      </w:divBdr>
    </w:div>
    <w:div w:id="1771660243">
      <w:bodyDiv w:val="1"/>
      <w:marLeft w:val="0"/>
      <w:marRight w:val="0"/>
      <w:marTop w:val="0"/>
      <w:marBottom w:val="0"/>
      <w:divBdr>
        <w:top w:val="none" w:sz="0" w:space="0" w:color="auto"/>
        <w:left w:val="none" w:sz="0" w:space="0" w:color="auto"/>
        <w:bottom w:val="none" w:sz="0" w:space="0" w:color="auto"/>
        <w:right w:val="none" w:sz="0" w:space="0" w:color="auto"/>
      </w:divBdr>
    </w:div>
    <w:div w:id="1918510338">
      <w:bodyDiv w:val="1"/>
      <w:marLeft w:val="0"/>
      <w:marRight w:val="0"/>
      <w:marTop w:val="0"/>
      <w:marBottom w:val="0"/>
      <w:divBdr>
        <w:top w:val="none" w:sz="0" w:space="0" w:color="auto"/>
        <w:left w:val="none" w:sz="0" w:space="0" w:color="auto"/>
        <w:bottom w:val="none" w:sz="0" w:space="0" w:color="auto"/>
        <w:right w:val="none" w:sz="0" w:space="0" w:color="auto"/>
      </w:divBdr>
    </w:div>
    <w:div w:id="1955552969">
      <w:bodyDiv w:val="1"/>
      <w:marLeft w:val="0"/>
      <w:marRight w:val="0"/>
      <w:marTop w:val="0"/>
      <w:marBottom w:val="0"/>
      <w:divBdr>
        <w:top w:val="none" w:sz="0" w:space="0" w:color="auto"/>
        <w:left w:val="none" w:sz="0" w:space="0" w:color="auto"/>
        <w:bottom w:val="none" w:sz="0" w:space="0" w:color="auto"/>
        <w:right w:val="none" w:sz="0" w:space="0" w:color="auto"/>
      </w:divBdr>
    </w:div>
    <w:div w:id="20745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96C7-6341-4DE6-9ADD-C4C71C7B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3311</TotalTime>
  <Pages>34</Pages>
  <Words>8334</Words>
  <Characters>47509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101</cp:revision>
  <cp:lastPrinted>2014-08-27T04:39:00Z</cp:lastPrinted>
  <dcterms:created xsi:type="dcterms:W3CDTF">2014-07-21T04:34:00Z</dcterms:created>
  <dcterms:modified xsi:type="dcterms:W3CDTF">2014-08-29T04:50:00Z</dcterms:modified>
</cp:coreProperties>
</file>